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1A" w:rsidRDefault="00852B1A" w:rsidP="007342F9">
      <w:pPr>
        <w:tabs>
          <w:tab w:val="left" w:pos="5760"/>
        </w:tabs>
        <w:spacing w:line="360" w:lineRule="auto"/>
      </w:pPr>
      <w:r>
        <w:tab/>
        <w:t>PRITARTA</w:t>
      </w:r>
    </w:p>
    <w:p w:rsidR="00852B1A" w:rsidRDefault="00852B1A" w:rsidP="00D25F2C">
      <w:pPr>
        <w:tabs>
          <w:tab w:val="left" w:pos="5760"/>
        </w:tabs>
        <w:spacing w:line="276" w:lineRule="auto"/>
      </w:pPr>
      <w:r>
        <w:tab/>
        <w:t>Kauno miesto savivaldybės</w:t>
      </w:r>
    </w:p>
    <w:p w:rsidR="00852B1A" w:rsidRDefault="00852B1A" w:rsidP="00D25F2C">
      <w:pPr>
        <w:tabs>
          <w:tab w:val="left" w:pos="5760"/>
        </w:tabs>
        <w:spacing w:line="276" w:lineRule="auto"/>
      </w:pPr>
      <w:r>
        <w:tab/>
        <w:t>administracijos direktoriaus</w:t>
      </w:r>
    </w:p>
    <w:p w:rsidR="00852B1A" w:rsidRDefault="00852B1A" w:rsidP="00D25F2C">
      <w:pPr>
        <w:tabs>
          <w:tab w:val="left" w:pos="5760"/>
        </w:tabs>
        <w:spacing w:line="276" w:lineRule="auto"/>
      </w:pPr>
      <w:r>
        <w:tab/>
        <w:t>201</w:t>
      </w:r>
      <w:r w:rsidR="003157A6">
        <w:t>3</w:t>
      </w:r>
      <w:r>
        <w:t xml:space="preserve"> m. </w:t>
      </w:r>
      <w:r w:rsidR="003157A6">
        <w:t>sausio 17 d.</w:t>
      </w:r>
    </w:p>
    <w:p w:rsidR="00852B1A" w:rsidRDefault="00852B1A" w:rsidP="00D25F2C">
      <w:pPr>
        <w:tabs>
          <w:tab w:val="left" w:pos="5760"/>
        </w:tabs>
        <w:spacing w:line="276" w:lineRule="auto"/>
      </w:pPr>
      <w:r>
        <w:tab/>
        <w:t xml:space="preserve">įsakymu Nr. </w:t>
      </w:r>
      <w:r w:rsidR="003157A6">
        <w:t>A-193</w:t>
      </w:r>
    </w:p>
    <w:p w:rsidR="00852B1A" w:rsidRPr="00D25F2C" w:rsidRDefault="00852B1A" w:rsidP="007342F9">
      <w:pPr>
        <w:tabs>
          <w:tab w:val="left" w:pos="5760"/>
        </w:tabs>
        <w:spacing w:line="360" w:lineRule="auto"/>
        <w:rPr>
          <w:sz w:val="16"/>
          <w:szCs w:val="16"/>
        </w:rPr>
      </w:pPr>
      <w:r>
        <w:tab/>
      </w:r>
    </w:p>
    <w:p w:rsidR="00852B1A" w:rsidRDefault="00852B1A" w:rsidP="00D25F2C">
      <w:pPr>
        <w:tabs>
          <w:tab w:val="left" w:pos="5760"/>
        </w:tabs>
        <w:spacing w:line="276" w:lineRule="auto"/>
      </w:pPr>
      <w:r>
        <w:tab/>
        <w:t>PATVIRTINTA</w:t>
      </w:r>
    </w:p>
    <w:p w:rsidR="00852B1A" w:rsidRDefault="00852B1A" w:rsidP="00D25F2C">
      <w:pPr>
        <w:tabs>
          <w:tab w:val="left" w:pos="5760"/>
        </w:tabs>
        <w:spacing w:line="276" w:lineRule="auto"/>
      </w:pPr>
      <w:r>
        <w:tab/>
        <w:t>Juozo Grušo meno vidurinės mokyklos</w:t>
      </w:r>
    </w:p>
    <w:p w:rsidR="00852B1A" w:rsidRDefault="00852B1A" w:rsidP="00D25F2C">
      <w:pPr>
        <w:tabs>
          <w:tab w:val="left" w:pos="5760"/>
        </w:tabs>
        <w:spacing w:line="276" w:lineRule="auto"/>
      </w:pPr>
      <w:r>
        <w:tab/>
        <w:t>direktoriaus</w:t>
      </w:r>
    </w:p>
    <w:p w:rsidR="00852B1A" w:rsidRDefault="00852B1A" w:rsidP="00D25F2C">
      <w:pPr>
        <w:tabs>
          <w:tab w:val="left" w:pos="5760"/>
        </w:tabs>
        <w:spacing w:line="276" w:lineRule="auto"/>
      </w:pPr>
      <w:r>
        <w:tab/>
        <w:t>201</w:t>
      </w:r>
      <w:r w:rsidR="003157A6">
        <w:t>3</w:t>
      </w:r>
      <w:r>
        <w:t xml:space="preserve"> m.</w:t>
      </w:r>
      <w:r w:rsidR="003157A6">
        <w:t xml:space="preserve"> sausio 25 d.</w:t>
      </w:r>
    </w:p>
    <w:p w:rsidR="00852B1A" w:rsidRDefault="00852B1A" w:rsidP="00D25F2C">
      <w:pPr>
        <w:tabs>
          <w:tab w:val="left" w:pos="5760"/>
        </w:tabs>
        <w:spacing w:line="276" w:lineRule="auto"/>
      </w:pPr>
      <w:r>
        <w:tab/>
        <w:t>įsakymu Nr. V-</w:t>
      </w:r>
      <w:r w:rsidR="003157A6">
        <w:t xml:space="preserve"> 86</w:t>
      </w:r>
    </w:p>
    <w:p w:rsidR="00852B1A" w:rsidRPr="00D25F2C" w:rsidRDefault="00852B1A" w:rsidP="007342F9">
      <w:pPr>
        <w:tabs>
          <w:tab w:val="left" w:pos="5760"/>
        </w:tabs>
        <w:spacing w:line="360" w:lineRule="auto"/>
        <w:rPr>
          <w:sz w:val="16"/>
          <w:szCs w:val="16"/>
        </w:rPr>
      </w:pPr>
      <w:r>
        <w:tab/>
      </w:r>
    </w:p>
    <w:p w:rsidR="00852B1A" w:rsidRPr="00D25F2C" w:rsidRDefault="00852B1A" w:rsidP="007342F9">
      <w:pPr>
        <w:tabs>
          <w:tab w:val="left" w:pos="5760"/>
        </w:tabs>
        <w:spacing w:line="360" w:lineRule="auto"/>
        <w:jc w:val="center"/>
        <w:rPr>
          <w:b/>
          <w:sz w:val="32"/>
          <w:szCs w:val="32"/>
        </w:rPr>
      </w:pPr>
      <w:r w:rsidRPr="00D25F2C">
        <w:rPr>
          <w:b/>
          <w:sz w:val="32"/>
          <w:szCs w:val="32"/>
        </w:rPr>
        <w:t>KAUNO JUOZO GRUŠO MENO VIDURINĖS MOKYKLOS</w:t>
      </w:r>
    </w:p>
    <w:p w:rsidR="00852B1A" w:rsidRDefault="00852B1A" w:rsidP="008842D5">
      <w:pPr>
        <w:pStyle w:val="Antrat1"/>
        <w:spacing w:line="360" w:lineRule="auto"/>
        <w:rPr>
          <w:sz w:val="36"/>
        </w:rPr>
      </w:pPr>
      <w:r w:rsidRPr="00D25F2C">
        <w:rPr>
          <w:sz w:val="32"/>
          <w:szCs w:val="32"/>
        </w:rPr>
        <w:t>STRATEGINIS PLANAS</w:t>
      </w:r>
    </w:p>
    <w:p w:rsidR="00852B1A" w:rsidRDefault="00852B1A" w:rsidP="008842D5">
      <w:pPr>
        <w:tabs>
          <w:tab w:val="left" w:pos="5760"/>
        </w:tabs>
        <w:spacing w:line="360" w:lineRule="auto"/>
        <w:jc w:val="center"/>
        <w:rPr>
          <w:b/>
        </w:rPr>
      </w:pPr>
      <w:r>
        <w:rPr>
          <w:b/>
        </w:rPr>
        <w:t xml:space="preserve">2013–2015 m. </w:t>
      </w:r>
    </w:p>
    <w:p w:rsidR="00852B1A" w:rsidRPr="00D25F2C" w:rsidRDefault="00852B1A" w:rsidP="007342F9">
      <w:pPr>
        <w:jc w:val="center"/>
        <w:rPr>
          <w:sz w:val="16"/>
          <w:szCs w:val="16"/>
        </w:rPr>
      </w:pPr>
    </w:p>
    <w:p w:rsidR="00852B1A" w:rsidRPr="00EA42C2" w:rsidRDefault="00852B1A" w:rsidP="007342F9">
      <w:pPr>
        <w:jc w:val="center"/>
        <w:rPr>
          <w:b/>
          <w:bCs/>
        </w:rPr>
      </w:pPr>
      <w:r w:rsidRPr="00EA42C2">
        <w:rPr>
          <w:b/>
          <w:bCs/>
        </w:rPr>
        <w:t xml:space="preserve">I. </w:t>
      </w:r>
      <w:r>
        <w:rPr>
          <w:b/>
          <w:bCs/>
        </w:rPr>
        <w:t>ĮVADAS</w:t>
      </w:r>
    </w:p>
    <w:p w:rsidR="00852B1A" w:rsidRPr="00D25F2C" w:rsidRDefault="00852B1A" w:rsidP="007342F9">
      <w:pPr>
        <w:rPr>
          <w:sz w:val="16"/>
          <w:szCs w:val="16"/>
        </w:rPr>
      </w:pPr>
    </w:p>
    <w:p w:rsidR="00852B1A" w:rsidRPr="004838DB" w:rsidRDefault="00852B1A" w:rsidP="00A94F4E">
      <w:pPr>
        <w:pStyle w:val="Default"/>
        <w:numPr>
          <w:ilvl w:val="0"/>
          <w:numId w:val="6"/>
        </w:numPr>
        <w:spacing w:line="360" w:lineRule="auto"/>
        <w:jc w:val="both"/>
        <w:rPr>
          <w:color w:val="auto"/>
        </w:rPr>
      </w:pPr>
      <w:r w:rsidRPr="004838DB">
        <w:rPr>
          <w:color w:val="auto"/>
        </w:rPr>
        <w:t xml:space="preserve">Kauno Juozo Grušo meno vidurinė mokykla savo veiklą grindžia Lietuvos Respublikos Konstitucija, Vaiko teisių konvencija, Lietuvos Respublikos Seimo, Vyriausybės, Švietimo ir mokslo ministerijos, Kauno miesto savivaldybės tarybos teisės aktais, Kauno miesto savivaldybės </w:t>
      </w:r>
      <w:r w:rsidRPr="004838DB">
        <w:rPr>
          <w:bCs/>
          <w:color w:val="auto"/>
        </w:rPr>
        <w:t>administracijos direktoriaus, Švietimo, kultūros ir turizmo plėtros reikalų valdybos patvirtintais norminiais dokumentais</w:t>
      </w:r>
      <w:r w:rsidRPr="004838DB">
        <w:rPr>
          <w:color w:val="auto"/>
        </w:rPr>
        <w:t xml:space="preserve">. </w:t>
      </w:r>
    </w:p>
    <w:p w:rsidR="00852B1A" w:rsidRPr="00CB5930" w:rsidRDefault="009E7056" w:rsidP="00CB5930">
      <w:pPr>
        <w:pStyle w:val="Default"/>
        <w:numPr>
          <w:ilvl w:val="0"/>
          <w:numId w:val="6"/>
        </w:numPr>
        <w:spacing w:line="360" w:lineRule="auto"/>
        <w:jc w:val="both"/>
        <w:rPr>
          <w:color w:val="auto"/>
        </w:rPr>
      </w:pPr>
      <w:r w:rsidRPr="009E7056">
        <w:rPr>
          <w:color w:val="auto"/>
        </w:rPr>
        <w:t>Mokyklos s</w:t>
      </w:r>
      <w:r w:rsidR="00852B1A" w:rsidRPr="009E7056">
        <w:rPr>
          <w:color w:val="auto"/>
        </w:rPr>
        <w:t>trateginis planas 201</w:t>
      </w:r>
      <w:r w:rsidR="00CB5930" w:rsidRPr="009E7056">
        <w:rPr>
          <w:color w:val="auto"/>
        </w:rPr>
        <w:t>3</w:t>
      </w:r>
      <w:r w:rsidR="00852B1A" w:rsidRPr="009E7056">
        <w:rPr>
          <w:color w:val="auto"/>
        </w:rPr>
        <w:t xml:space="preserve">-2015 metams atliepia </w:t>
      </w:r>
      <w:r w:rsidRPr="009E7056">
        <w:rPr>
          <w:color w:val="auto"/>
        </w:rPr>
        <w:t xml:space="preserve">Valstybinės švietimo strategijos </w:t>
      </w:r>
      <w:r w:rsidR="00CB5930" w:rsidRPr="009E7056">
        <w:rPr>
          <w:color w:val="auto"/>
        </w:rPr>
        <w:t xml:space="preserve"> 2013-2022 </w:t>
      </w:r>
      <w:r w:rsidRPr="009E7056">
        <w:rPr>
          <w:color w:val="auto"/>
        </w:rPr>
        <w:t>metams</w:t>
      </w:r>
      <w:r w:rsidR="00CB5930" w:rsidRPr="00CB5930">
        <w:rPr>
          <w:color w:val="auto"/>
        </w:rPr>
        <w:t xml:space="preserve">, </w:t>
      </w:r>
      <w:r w:rsidR="00852B1A" w:rsidRPr="00CB5930">
        <w:rPr>
          <w:color w:val="auto"/>
        </w:rPr>
        <w:t xml:space="preserve">Kauno miesto 2005-2015 metų strateginio plano </w:t>
      </w:r>
      <w:r w:rsidR="00852B1A" w:rsidRPr="00CB5930">
        <w:rPr>
          <w:rFonts w:ascii="TimesNewRomanPS-ItalicMT" w:hAnsi="TimesNewRomanPS-ItalicMT" w:cs="TimesNewRomanPS-ItalicMT"/>
          <w:color w:val="auto"/>
        </w:rPr>
        <w:t xml:space="preserve">(kartu su 2008-2015 metų strateginio plano pakeitimais) </w:t>
      </w:r>
      <w:r w:rsidR="00852B1A" w:rsidRPr="00CB5930">
        <w:rPr>
          <w:color w:val="auto"/>
        </w:rPr>
        <w:t>nuostatas,</w:t>
      </w:r>
      <w:r w:rsidR="00852B1A" w:rsidRPr="00CB5930">
        <w:rPr>
          <w:rFonts w:ascii="TimesNewRomanPS-ItalicMT" w:hAnsi="TimesNewRomanPS-ItalicMT" w:cs="TimesNewRomanPS-ItalicMT"/>
          <w:color w:val="auto"/>
        </w:rPr>
        <w:t xml:space="preserve"> </w:t>
      </w:r>
      <w:r>
        <w:rPr>
          <w:rFonts w:ascii="TimesNewRomanPS-ItalicMT" w:hAnsi="TimesNewRomanPS-ItalicMT" w:cs="TimesNewRomanPS-ItalicMT"/>
          <w:color w:val="auto"/>
        </w:rPr>
        <w:t xml:space="preserve">yra pagrįstas </w:t>
      </w:r>
      <w:r w:rsidR="00852B1A" w:rsidRPr="00CB5930">
        <w:rPr>
          <w:rFonts w:ascii="TimesNewRomanPS-ItalicMT" w:hAnsi="TimesNewRomanPS-ItalicMT" w:cs="TimesNewRomanPS-ItalicMT"/>
          <w:color w:val="auto"/>
        </w:rPr>
        <w:t xml:space="preserve">mokyklos veiklos įsivertinimo duomenimis, </w:t>
      </w:r>
      <w:r w:rsidR="00852B1A" w:rsidRPr="00CB5930">
        <w:rPr>
          <w:color w:val="auto"/>
        </w:rPr>
        <w:t xml:space="preserve">nusako įstaigos strateginius tikslus ir apibrėžia veiklos rezultatus. </w:t>
      </w:r>
      <w:r w:rsidR="00CB5930" w:rsidRPr="00CB5930">
        <w:rPr>
          <w:color w:val="auto"/>
        </w:rPr>
        <w:t>Kauno Juozo Grušo meno vidurinės mokyklos strateginio plano tikslas – efektyviai ir tikslingai organizuoti mokyklos veiklą, telkti bendruomenę sprendžiant aktualias ugdymo problemas, numatyti, kaip bus įgyvendinami mokymo ir ugdymo veiklai keliami reikalavimai, prognozuoti  bei planuoti mokymo(si) kaitos pokyčius.</w:t>
      </w:r>
    </w:p>
    <w:p w:rsidR="00852B1A" w:rsidRDefault="00852B1A" w:rsidP="007342F9">
      <w:pPr>
        <w:numPr>
          <w:ilvl w:val="0"/>
          <w:numId w:val="6"/>
        </w:numPr>
        <w:spacing w:line="360" w:lineRule="auto"/>
        <w:jc w:val="both"/>
      </w:pPr>
      <w:r w:rsidRPr="00AC0314">
        <w:t>Įgyvendinant strateginius siekius, bus užtikrinama šiuolaikinės visuomenės poreikius atitinkanti švietimo kokybė, laiduojamas mokyklos savitumas, padedami pagrindai tęstiniam, visą gyvenimą trunkančiam mokinių mokymuisi.</w:t>
      </w:r>
    </w:p>
    <w:p w:rsidR="00852B1A" w:rsidRPr="00AC0314" w:rsidRDefault="00852B1A" w:rsidP="00AC0314">
      <w:pPr>
        <w:numPr>
          <w:ilvl w:val="0"/>
          <w:numId w:val="6"/>
        </w:numPr>
        <w:spacing w:line="360" w:lineRule="auto"/>
        <w:jc w:val="both"/>
      </w:pPr>
      <w:r w:rsidRPr="00AC0314">
        <w:t>Įgyvendinant strateginius tikslus transformuoti mokyklą į naujo tipo edukacinę įstaigą, kurioje būtų įgyvendinamas šiuolaikiškų edukacinių paslaugų teikimas, bus telkiama mokyklos bendruomenė</w:t>
      </w:r>
      <w:r>
        <w:t xml:space="preserve"> – mokiniai, jų tėvai ir pedagogai</w:t>
      </w:r>
      <w:r w:rsidRPr="00AC0314">
        <w:rPr>
          <w:color w:val="3366FF"/>
        </w:rPr>
        <w:t xml:space="preserve">. </w:t>
      </w:r>
    </w:p>
    <w:p w:rsidR="00852B1A" w:rsidRPr="00E930F4" w:rsidRDefault="00852B1A" w:rsidP="00AD5C8A">
      <w:pPr>
        <w:pStyle w:val="Default"/>
        <w:numPr>
          <w:ilvl w:val="0"/>
          <w:numId w:val="6"/>
        </w:numPr>
        <w:spacing w:line="360" w:lineRule="auto"/>
        <w:jc w:val="both"/>
      </w:pPr>
      <w:r>
        <w:t>Planas parengtas laikantis</w:t>
      </w:r>
      <w:r w:rsidRPr="00E930F4">
        <w:t xml:space="preserve"> viešumo, atvirumo, partnerystės principų.</w:t>
      </w:r>
    </w:p>
    <w:p w:rsidR="00852B1A" w:rsidRDefault="00852B1A" w:rsidP="007342F9">
      <w:pPr>
        <w:pStyle w:val="Pagrindinistekstas"/>
        <w:spacing w:line="360" w:lineRule="auto"/>
        <w:jc w:val="center"/>
        <w:rPr>
          <w:b/>
          <w:bCs/>
          <w:sz w:val="28"/>
          <w:szCs w:val="28"/>
        </w:rPr>
      </w:pPr>
      <w:r>
        <w:rPr>
          <w:b/>
          <w:bCs/>
          <w:sz w:val="28"/>
          <w:szCs w:val="28"/>
        </w:rPr>
        <w:lastRenderedPageBreak/>
        <w:t>II. MOKYKLOS PRISTATYMAS</w:t>
      </w:r>
    </w:p>
    <w:p w:rsidR="00852B1A" w:rsidRPr="00E930F4" w:rsidRDefault="00852B1A" w:rsidP="001D4283">
      <w:pPr>
        <w:pStyle w:val="Default"/>
        <w:ind w:left="360"/>
        <w:rPr>
          <w:b/>
        </w:rPr>
      </w:pPr>
    </w:p>
    <w:p w:rsidR="00852B1A" w:rsidRDefault="00852B1A" w:rsidP="001D4283">
      <w:pPr>
        <w:pStyle w:val="Default"/>
        <w:numPr>
          <w:ilvl w:val="0"/>
          <w:numId w:val="10"/>
        </w:numPr>
        <w:jc w:val="both"/>
        <w:rPr>
          <w:bCs/>
        </w:rPr>
      </w:pPr>
      <w:r>
        <w:rPr>
          <w:bCs/>
        </w:rPr>
        <w:t>Mokyklos</w:t>
      </w:r>
      <w:r w:rsidRPr="000644F2">
        <w:rPr>
          <w:bCs/>
        </w:rPr>
        <w:t xml:space="preserve"> įsteigimo data – 19</w:t>
      </w:r>
      <w:r>
        <w:rPr>
          <w:bCs/>
        </w:rPr>
        <w:t>88</w:t>
      </w:r>
      <w:r w:rsidRPr="000644F2">
        <w:rPr>
          <w:bCs/>
        </w:rPr>
        <w:t xml:space="preserve"> m. rugsėjo 1 d.</w:t>
      </w:r>
    </w:p>
    <w:p w:rsidR="00852B1A" w:rsidRPr="000644F2" w:rsidRDefault="00852B1A" w:rsidP="001D4283">
      <w:pPr>
        <w:pStyle w:val="Default"/>
        <w:numPr>
          <w:ilvl w:val="0"/>
          <w:numId w:val="10"/>
        </w:numPr>
        <w:jc w:val="both"/>
        <w:rPr>
          <w:bCs/>
        </w:rPr>
      </w:pPr>
      <w:r>
        <w:t xml:space="preserve">Nuo </w:t>
      </w:r>
      <w:smartTag w:uri="urn:schemas-microsoft-com:office:smarttags" w:element="metricconverter">
        <w:smartTagPr>
          <w:attr w:name="ProductID" w:val="1990 m"/>
        </w:smartTagPr>
        <w:r>
          <w:t>1990 m</w:t>
        </w:r>
      </w:smartTag>
      <w:r>
        <w:t xml:space="preserve">. </w:t>
      </w:r>
      <w:r w:rsidRPr="00114D57">
        <w:t>įgyvendina</w:t>
      </w:r>
      <w:r>
        <w:t>ma</w:t>
      </w:r>
      <w:r w:rsidRPr="00114D57">
        <w:t xml:space="preserve"> kry</w:t>
      </w:r>
      <w:r>
        <w:t>ptingo meninio (dailės-technologijų) ugdymo programa.</w:t>
      </w:r>
    </w:p>
    <w:p w:rsidR="00852B1A" w:rsidRDefault="00852B1A" w:rsidP="001D4283">
      <w:pPr>
        <w:pStyle w:val="Default"/>
        <w:numPr>
          <w:ilvl w:val="0"/>
          <w:numId w:val="11"/>
        </w:numPr>
        <w:jc w:val="both"/>
        <w:rPr>
          <w:bCs/>
        </w:rPr>
      </w:pPr>
      <w:r w:rsidRPr="000644F2">
        <w:rPr>
          <w:bCs/>
        </w:rPr>
        <w:t>Nuo 19</w:t>
      </w:r>
      <w:r>
        <w:rPr>
          <w:bCs/>
        </w:rPr>
        <w:t>98</w:t>
      </w:r>
      <w:r w:rsidRPr="000644F2">
        <w:rPr>
          <w:bCs/>
        </w:rPr>
        <w:t xml:space="preserve"> m. </w:t>
      </w:r>
      <w:r>
        <w:rPr>
          <w:bCs/>
        </w:rPr>
        <w:t xml:space="preserve">gegužės </w:t>
      </w:r>
      <w:r w:rsidRPr="000644F2">
        <w:rPr>
          <w:bCs/>
        </w:rPr>
        <w:t>1</w:t>
      </w:r>
      <w:r>
        <w:rPr>
          <w:bCs/>
        </w:rPr>
        <w:t>2</w:t>
      </w:r>
      <w:r w:rsidRPr="000644F2">
        <w:rPr>
          <w:bCs/>
        </w:rPr>
        <w:t xml:space="preserve"> d. </w:t>
      </w:r>
      <w:r>
        <w:rPr>
          <w:bCs/>
        </w:rPr>
        <w:t>mokyklai suteiktas Juozo Grušo vardas</w:t>
      </w:r>
      <w:r w:rsidRPr="000644F2">
        <w:rPr>
          <w:bCs/>
        </w:rPr>
        <w:t>.</w:t>
      </w:r>
    </w:p>
    <w:p w:rsidR="00852B1A" w:rsidRPr="000644F2" w:rsidRDefault="00852B1A" w:rsidP="001D4283">
      <w:pPr>
        <w:pStyle w:val="Default"/>
        <w:numPr>
          <w:ilvl w:val="0"/>
          <w:numId w:val="11"/>
        </w:numPr>
        <w:jc w:val="both"/>
        <w:rPr>
          <w:bCs/>
        </w:rPr>
      </w:pPr>
      <w:r w:rsidRPr="00330CE9">
        <w:rPr>
          <w:bCs/>
        </w:rPr>
        <w:t>Kauno miesto savivaldybės tarybos 2005</w:t>
      </w:r>
      <w:r>
        <w:rPr>
          <w:bCs/>
        </w:rPr>
        <w:t>-12-22</w:t>
      </w:r>
      <w:r w:rsidRPr="00330CE9">
        <w:rPr>
          <w:bCs/>
        </w:rPr>
        <w:t xml:space="preserve"> sprendimu </w:t>
      </w:r>
      <w:r>
        <w:rPr>
          <w:bCs/>
        </w:rPr>
        <w:t xml:space="preserve">Nr. </w:t>
      </w:r>
      <w:r w:rsidRPr="00330CE9">
        <w:rPr>
          <w:bCs/>
        </w:rPr>
        <w:t>T-656 „</w:t>
      </w:r>
      <w:r w:rsidRPr="004728D7">
        <w:rPr>
          <w:bCs/>
          <w:i/>
        </w:rPr>
        <w:t>Dėl leidimo Kauno Juozo Grušo vidurinei mokyklai vykdyti formaliąsias meninio ugdymo programas“</w:t>
      </w:r>
      <w:r>
        <w:rPr>
          <w:b/>
        </w:rPr>
        <w:t xml:space="preserve"> </w:t>
      </w:r>
      <w:r w:rsidRPr="00114D57">
        <w:t>mokyklai leista vykdyti form</w:t>
      </w:r>
      <w:r>
        <w:t>aliąsias meninio ugdymo programas neformaliajame meninio ugdymo skyriuje.</w:t>
      </w:r>
    </w:p>
    <w:p w:rsidR="00852B1A" w:rsidRPr="000644F2" w:rsidRDefault="00852B1A" w:rsidP="001D4283">
      <w:pPr>
        <w:pStyle w:val="Default"/>
        <w:numPr>
          <w:ilvl w:val="0"/>
          <w:numId w:val="12"/>
        </w:numPr>
        <w:jc w:val="both"/>
        <w:rPr>
          <w:bCs/>
        </w:rPr>
      </w:pPr>
      <w:r>
        <w:rPr>
          <w:bCs/>
        </w:rPr>
        <w:t>Nuo 20</w:t>
      </w:r>
      <w:r w:rsidRPr="000644F2">
        <w:rPr>
          <w:bCs/>
        </w:rPr>
        <w:t>1</w:t>
      </w:r>
      <w:r>
        <w:rPr>
          <w:bCs/>
        </w:rPr>
        <w:t>0</w:t>
      </w:r>
      <w:r w:rsidRPr="000644F2">
        <w:rPr>
          <w:bCs/>
        </w:rPr>
        <w:t xml:space="preserve"> m. sausio 13 d. </w:t>
      </w:r>
      <w:r>
        <w:rPr>
          <w:bCs/>
        </w:rPr>
        <w:t xml:space="preserve">įstaiga vadinama Juozo Grušo </w:t>
      </w:r>
      <w:r w:rsidRPr="005A4883">
        <w:rPr>
          <w:bCs/>
          <w:i/>
        </w:rPr>
        <w:t>meno</w:t>
      </w:r>
      <w:r>
        <w:rPr>
          <w:bCs/>
        </w:rPr>
        <w:t xml:space="preserve"> vidurine mokykla. </w:t>
      </w:r>
    </w:p>
    <w:p w:rsidR="00852B1A" w:rsidRPr="00BF4401" w:rsidRDefault="00852B1A" w:rsidP="001D4283">
      <w:pPr>
        <w:pStyle w:val="Default"/>
        <w:numPr>
          <w:ilvl w:val="0"/>
          <w:numId w:val="15"/>
        </w:numPr>
        <w:jc w:val="both"/>
        <w:rPr>
          <w:bCs/>
        </w:rPr>
      </w:pPr>
      <w:r w:rsidRPr="00BF4401">
        <w:rPr>
          <w:bCs/>
        </w:rPr>
        <w:t>2011–2012  m. įgyvendintas mokyklos rekonstrukcijos projektas, kurio eigoje atlikta mokyklos išorės ir  patalpų vidaus renovacija.</w:t>
      </w:r>
    </w:p>
    <w:p w:rsidR="00852B1A" w:rsidRPr="00BF4401" w:rsidRDefault="00852B1A" w:rsidP="00BF4401">
      <w:pPr>
        <w:pStyle w:val="Default"/>
        <w:numPr>
          <w:ilvl w:val="0"/>
          <w:numId w:val="16"/>
        </w:numPr>
        <w:jc w:val="both"/>
        <w:rPr>
          <w:bCs/>
        </w:rPr>
      </w:pPr>
      <w:r w:rsidRPr="000644F2">
        <w:rPr>
          <w:bCs/>
        </w:rPr>
        <w:t>20</w:t>
      </w:r>
      <w:r>
        <w:rPr>
          <w:bCs/>
        </w:rPr>
        <w:t>12</w:t>
      </w:r>
      <w:r w:rsidRPr="000644F2">
        <w:rPr>
          <w:bCs/>
        </w:rPr>
        <w:t xml:space="preserve"> m. išleista </w:t>
      </w:r>
      <w:r>
        <w:rPr>
          <w:bCs/>
        </w:rPr>
        <w:t>22</w:t>
      </w:r>
      <w:r w:rsidRPr="000644F2">
        <w:rPr>
          <w:bCs/>
        </w:rPr>
        <w:t>-oji abiturientų laida</w:t>
      </w:r>
      <w:r>
        <w:rPr>
          <w:bCs/>
        </w:rPr>
        <w:t xml:space="preserve">, tai – </w:t>
      </w:r>
      <w:r w:rsidRPr="00076572">
        <w:rPr>
          <w:bCs/>
          <w:color w:val="auto"/>
        </w:rPr>
        <w:t>14-ta kryptingo meninio ugdymo laida.</w:t>
      </w:r>
    </w:p>
    <w:p w:rsidR="00852B1A" w:rsidRPr="003F2A8B" w:rsidRDefault="00852B1A" w:rsidP="005373D9">
      <w:pPr>
        <w:ind w:firstLine="720"/>
        <w:jc w:val="both"/>
      </w:pPr>
      <w:r w:rsidRPr="003F2A8B">
        <w:t>20</w:t>
      </w:r>
      <w:r>
        <w:t>12</w:t>
      </w:r>
      <w:r w:rsidRPr="003F2A8B">
        <w:t xml:space="preserve"> m. rugsėjo 1 d. duomenys: </w:t>
      </w:r>
      <w:r>
        <w:t>mokykloje</w:t>
      </w:r>
      <w:r w:rsidRPr="003F2A8B">
        <w:t xml:space="preserve"> mokosi </w:t>
      </w:r>
      <w:r>
        <w:t>1249</w:t>
      </w:r>
      <w:r w:rsidRPr="003F2A8B">
        <w:t xml:space="preserve"> mokiniai, sudaryta </w:t>
      </w:r>
      <w:r>
        <w:t>47</w:t>
      </w:r>
      <w:r w:rsidRPr="003F2A8B">
        <w:t xml:space="preserve"> klasių komplekt</w:t>
      </w:r>
      <w:r>
        <w:t>ai</w:t>
      </w:r>
      <w:r w:rsidRPr="003F2A8B">
        <w:t>.</w:t>
      </w:r>
    </w:p>
    <w:p w:rsidR="00852B1A" w:rsidRPr="003F2A8B" w:rsidRDefault="00852B1A" w:rsidP="005373D9">
      <w:pPr>
        <w:ind w:firstLine="720"/>
        <w:jc w:val="both"/>
      </w:pPr>
      <w:r>
        <w:t>Mokykloje</w:t>
      </w:r>
      <w:r w:rsidRPr="003F2A8B">
        <w:t xml:space="preserve"> vykdom</w:t>
      </w:r>
      <w:r>
        <w:t>os pradinio,</w:t>
      </w:r>
      <w:r w:rsidRPr="003F2A8B">
        <w:t xml:space="preserve"> pagrindini</w:t>
      </w:r>
      <w:r>
        <w:t>o</w:t>
      </w:r>
      <w:r w:rsidRPr="003F2A8B">
        <w:t>, vidurini</w:t>
      </w:r>
      <w:r>
        <w:t>o</w:t>
      </w:r>
      <w:r w:rsidRPr="003F2A8B">
        <w:t xml:space="preserve"> ugdym</w:t>
      </w:r>
      <w:r>
        <w:t>o programos</w:t>
      </w:r>
      <w:r w:rsidRPr="003F2A8B">
        <w:t xml:space="preserve">, specialiųjų poreikių mokinių ugdymas ir neformalusis ugdymas. Aktyvi projektinė, socialinė, prevencinė, pažintinė </w:t>
      </w:r>
      <w:r>
        <w:t xml:space="preserve">mokinių </w:t>
      </w:r>
      <w:r w:rsidRPr="003F2A8B">
        <w:t xml:space="preserve">veikla. </w:t>
      </w:r>
      <w:r>
        <w:t>Tikslinga mokinių</w:t>
      </w:r>
      <w:r w:rsidRPr="003F2A8B">
        <w:t xml:space="preserve"> karjeros planavimo ir PIT</w:t>
      </w:r>
      <w:r>
        <w:t>-o</w:t>
      </w:r>
      <w:r w:rsidRPr="003F2A8B">
        <w:t xml:space="preserve"> veikla. Įgyvendinama sveikatingumo programa. </w:t>
      </w:r>
      <w:r>
        <w:t xml:space="preserve">Nuoseklus </w:t>
      </w:r>
      <w:r w:rsidRPr="003F2A8B">
        <w:t xml:space="preserve">mokinių </w:t>
      </w:r>
      <w:r>
        <w:t xml:space="preserve">edukacinių </w:t>
      </w:r>
      <w:r w:rsidRPr="003F2A8B">
        <w:t xml:space="preserve">poreikių </w:t>
      </w:r>
      <w:r>
        <w:t>aiškinimasis ir s</w:t>
      </w:r>
      <w:r w:rsidRPr="003F2A8B">
        <w:t>ėkmingas</w:t>
      </w:r>
      <w:r>
        <w:t xml:space="preserve"> jų </w:t>
      </w:r>
      <w:r w:rsidRPr="003F2A8B">
        <w:t xml:space="preserve">tenkinimas. </w:t>
      </w:r>
      <w:r>
        <w:t>Įvairi</w:t>
      </w:r>
      <w:r w:rsidRPr="003F2A8B">
        <w:t xml:space="preserve"> </w:t>
      </w:r>
      <w:r>
        <w:t xml:space="preserve">dalykų </w:t>
      </w:r>
      <w:r w:rsidRPr="003F2A8B">
        <w:t xml:space="preserve">modulių, pasirenkamųjų dalykų programų </w:t>
      </w:r>
      <w:r>
        <w:t>ir projektinės veiklos</w:t>
      </w:r>
      <w:r w:rsidRPr="003F2A8B">
        <w:t xml:space="preserve"> pasiūla. Aktyvi </w:t>
      </w:r>
      <w:proofErr w:type="spellStart"/>
      <w:r w:rsidRPr="003F2A8B">
        <w:t>popamokinė</w:t>
      </w:r>
      <w:proofErr w:type="spellEnd"/>
      <w:r w:rsidRPr="003F2A8B">
        <w:t xml:space="preserve"> veikla:</w:t>
      </w:r>
      <w:r w:rsidRPr="003F2A8B">
        <w:rPr>
          <w:color w:val="000000"/>
        </w:rPr>
        <w:t xml:space="preserve"> kultūrinė</w:t>
      </w:r>
      <w:r>
        <w:rPr>
          <w:color w:val="000000"/>
        </w:rPr>
        <w:t>s</w:t>
      </w:r>
      <w:r w:rsidRPr="003F2A8B">
        <w:rPr>
          <w:color w:val="000000"/>
        </w:rPr>
        <w:t>, sportinė</w:t>
      </w:r>
      <w:r>
        <w:rPr>
          <w:color w:val="000000"/>
        </w:rPr>
        <w:t>s</w:t>
      </w:r>
      <w:r w:rsidRPr="003F2A8B">
        <w:rPr>
          <w:color w:val="000000"/>
        </w:rPr>
        <w:t>, meninė</w:t>
      </w:r>
      <w:r>
        <w:rPr>
          <w:color w:val="000000"/>
        </w:rPr>
        <w:t>s</w:t>
      </w:r>
      <w:r w:rsidRPr="003F2A8B">
        <w:rPr>
          <w:color w:val="000000"/>
        </w:rPr>
        <w:t xml:space="preserve"> mokinių saviraišk</w:t>
      </w:r>
      <w:r>
        <w:rPr>
          <w:color w:val="000000"/>
        </w:rPr>
        <w:t>os srityse</w:t>
      </w:r>
      <w:r w:rsidRPr="003F2A8B">
        <w:rPr>
          <w:color w:val="000000"/>
        </w:rPr>
        <w:t>.</w:t>
      </w:r>
      <w:r w:rsidRPr="003F2A8B">
        <w:t xml:space="preserve"> </w:t>
      </w:r>
    </w:p>
    <w:p w:rsidR="00852B1A" w:rsidRPr="003F2A8B" w:rsidRDefault="00852B1A" w:rsidP="001D4283">
      <w:pPr>
        <w:ind w:firstLine="1296"/>
        <w:jc w:val="both"/>
        <w:rPr>
          <w:u w:val="single"/>
        </w:rPr>
      </w:pPr>
      <w:r>
        <w:rPr>
          <w:u w:val="single"/>
        </w:rPr>
        <w:t xml:space="preserve">Mokyklos </w:t>
      </w:r>
      <w:r w:rsidRPr="003F2A8B">
        <w:rPr>
          <w:u w:val="single"/>
        </w:rPr>
        <w:t>Organizacinė struktūra</w:t>
      </w:r>
    </w:p>
    <w:p w:rsidR="00852B1A" w:rsidRPr="003F2A8B" w:rsidRDefault="00D40DAF" w:rsidP="001D4283">
      <w:pPr>
        <w:jc w:val="both"/>
      </w:pPr>
      <w:r>
        <w:rPr>
          <w:noProof/>
          <w:lang w:eastAsia="zh-CN"/>
        </w:rPr>
        <w:pict>
          <v:group id="_x0000_s1026" style="position:absolute;left:0;text-align:left;margin-left:5.6pt;margin-top:7.25pt;width:485.9pt;height:395.45pt;z-index:251658240" coordorigin="1624,1337" coordsize="9718,7909">
            <v:rect id="_x0000_s1027" style="position:absolute;left:2008;top:1935;width:1637;height:436" fillcolor="#eaeaea">
              <v:textbox style="mso-next-textbox:#_x0000_s1027">
                <w:txbxContent>
                  <w:p w:rsidR="00397D26" w:rsidRPr="00457519" w:rsidRDefault="00397D26" w:rsidP="00595ABB">
                    <w:pPr>
                      <w:jc w:val="center"/>
                      <w:rPr>
                        <w:sz w:val="20"/>
                        <w:szCs w:val="20"/>
                      </w:rPr>
                    </w:pPr>
                    <w:r w:rsidRPr="00457519">
                      <w:rPr>
                        <w:sz w:val="20"/>
                        <w:szCs w:val="20"/>
                      </w:rPr>
                      <w:t>Raštinės vedėjas</w:t>
                    </w:r>
                  </w:p>
                </w:txbxContent>
              </v:textbox>
            </v:rect>
            <v:rect id="_x0000_s1028" style="position:absolute;left:1992;top:2932;width:1637;height:408" fillcolor="#eaeaea">
              <v:textbox style="mso-next-textbox:#_x0000_s1028">
                <w:txbxContent>
                  <w:p w:rsidR="00397D26" w:rsidRPr="00457519" w:rsidRDefault="00397D26" w:rsidP="00595ABB">
                    <w:pPr>
                      <w:jc w:val="center"/>
                      <w:rPr>
                        <w:sz w:val="20"/>
                        <w:szCs w:val="20"/>
                      </w:rPr>
                    </w:pPr>
                    <w:r w:rsidRPr="00457519">
                      <w:rPr>
                        <w:sz w:val="20"/>
                        <w:szCs w:val="20"/>
                      </w:rPr>
                      <w:t>Buhalteris</w:t>
                    </w:r>
                  </w:p>
                </w:txbxContent>
              </v:textbox>
            </v:rect>
            <v:rect id="_x0000_s1029" style="position:absolute;left:2000;top:2463;width:1637;height:389" fillcolor="#eaeaea">
              <v:textbox style="mso-next-textbox:#_x0000_s1029">
                <w:txbxContent>
                  <w:p w:rsidR="00397D26" w:rsidRPr="00457519" w:rsidRDefault="00397D26" w:rsidP="00595ABB">
                    <w:pPr>
                      <w:jc w:val="center"/>
                      <w:rPr>
                        <w:sz w:val="20"/>
                        <w:szCs w:val="20"/>
                      </w:rPr>
                    </w:pPr>
                    <w:r w:rsidRPr="00457519">
                      <w:rPr>
                        <w:sz w:val="20"/>
                        <w:szCs w:val="20"/>
                      </w:rPr>
                      <w:t>Archyvas</w:t>
                    </w:r>
                  </w:p>
                </w:txbxContent>
              </v:textbox>
            </v:rect>
            <v:rect id="_x0000_s1030" style="position:absolute;left:4884;top:1337;width:2280;height:489" fillcolor="#cfc" strokecolor="#777" strokeweight="4.5pt">
              <v:stroke linestyle="thinThick"/>
              <v:textbox style="mso-next-textbox:#_x0000_s1030">
                <w:txbxContent>
                  <w:p w:rsidR="00397D26" w:rsidRPr="00603611" w:rsidRDefault="00397D26" w:rsidP="00595ABB">
                    <w:pPr>
                      <w:jc w:val="center"/>
                      <w:rPr>
                        <w:b/>
                      </w:rPr>
                    </w:pPr>
                    <w:r w:rsidRPr="00603611">
                      <w:rPr>
                        <w:b/>
                      </w:rPr>
                      <w:t>DIREKTORIUS</w:t>
                    </w:r>
                  </w:p>
                </w:txbxContent>
              </v:textbox>
            </v:rect>
            <v:rect id="_x0000_s1031" style="position:absolute;left:9544;top:2224;width:1691;height:438" fillcolor="#d2f7fe" strokeweight="1pt">
              <v:textbox style="mso-next-textbox:#_x0000_s1031">
                <w:txbxContent>
                  <w:p w:rsidR="00397D26" w:rsidRPr="00457519" w:rsidRDefault="00397D26" w:rsidP="00595ABB">
                    <w:pPr>
                      <w:jc w:val="center"/>
                      <w:rPr>
                        <w:sz w:val="20"/>
                        <w:szCs w:val="20"/>
                      </w:rPr>
                    </w:pPr>
                    <w:r w:rsidRPr="00457519">
                      <w:rPr>
                        <w:sz w:val="20"/>
                        <w:szCs w:val="20"/>
                      </w:rPr>
                      <w:t>Mokinių taryba</w:t>
                    </w:r>
                  </w:p>
                </w:txbxContent>
              </v:textbox>
            </v:rect>
            <v:rect id="_x0000_s1032" style="position:absolute;left:1947;top:5683;width:2097;height:404" fillcolor="#d2f7fe" strokeweight="1pt">
              <v:textbox style="mso-next-textbox:#_x0000_s1032">
                <w:txbxContent>
                  <w:p w:rsidR="00397D26" w:rsidRPr="00457519" w:rsidRDefault="00397D26" w:rsidP="00595ABB">
                    <w:pPr>
                      <w:jc w:val="center"/>
                      <w:rPr>
                        <w:sz w:val="20"/>
                        <w:szCs w:val="20"/>
                      </w:rPr>
                    </w:pPr>
                    <w:r w:rsidRPr="00457519">
                      <w:rPr>
                        <w:sz w:val="20"/>
                        <w:szCs w:val="20"/>
                      </w:rPr>
                      <w:t>Bibliotekos vedėjas</w:t>
                    </w:r>
                  </w:p>
                </w:txbxContent>
              </v:textbox>
            </v:rect>
            <v:rect id="_x0000_s1033" style="position:absolute;left:7192;top:4951;width:2143;height:624" fillcolor="#eaeaea">
              <v:textbox style="mso-next-textbox:#_x0000_s1033">
                <w:txbxContent>
                  <w:p w:rsidR="00397D26" w:rsidRPr="001D056C" w:rsidRDefault="00397D26" w:rsidP="00595ABB">
                    <w:pPr>
                      <w:jc w:val="center"/>
                      <w:rPr>
                        <w:sz w:val="14"/>
                        <w:szCs w:val="16"/>
                      </w:rPr>
                    </w:pPr>
                    <w:r w:rsidRPr="001D056C">
                      <w:rPr>
                        <w:sz w:val="14"/>
                        <w:szCs w:val="16"/>
                      </w:rPr>
                      <w:t xml:space="preserve">Dorinio </w:t>
                    </w:r>
                    <w:proofErr w:type="spellStart"/>
                    <w:r w:rsidRPr="001D056C">
                      <w:rPr>
                        <w:sz w:val="14"/>
                        <w:szCs w:val="16"/>
                      </w:rPr>
                      <w:t>ugd</w:t>
                    </w:r>
                    <w:proofErr w:type="spellEnd"/>
                    <w:r w:rsidRPr="001D056C">
                      <w:rPr>
                        <w:sz w:val="14"/>
                        <w:szCs w:val="16"/>
                      </w:rPr>
                      <w:t>., socialinių mokslų, lietuvių k. mokytojai</w:t>
                    </w:r>
                  </w:p>
                </w:txbxContent>
              </v:textbox>
            </v:rect>
            <v:rect id="_x0000_s1034" style="position:absolute;left:1649;top:4085;width:2035;height:731" fillcolor="#f8fdb9" strokecolor="#5f5f5f" strokeweight="1.25pt">
              <v:textbox style="mso-next-textbox:#_x0000_s1034">
                <w:txbxContent>
                  <w:p w:rsidR="00397D26" w:rsidRPr="00327796" w:rsidRDefault="00397D26" w:rsidP="00595ABB">
                    <w:pPr>
                      <w:jc w:val="center"/>
                    </w:pPr>
                    <w:r w:rsidRPr="00327796">
                      <w:t>Direktoriaus pavaduotojas ugdymui</w:t>
                    </w:r>
                  </w:p>
                </w:txbxContent>
              </v:textbox>
            </v:rect>
            <v:rect id="_x0000_s1035" style="position:absolute;left:2004;top:8160;width:1752;height:435" fillcolor="#eaeaea">
              <v:textbox style="mso-next-textbox:#_x0000_s1035">
                <w:txbxContent>
                  <w:p w:rsidR="00397D26" w:rsidRPr="00457519" w:rsidRDefault="00397D26" w:rsidP="00595ABB">
                    <w:pPr>
                      <w:jc w:val="center"/>
                      <w:rPr>
                        <w:sz w:val="20"/>
                        <w:szCs w:val="20"/>
                      </w:rPr>
                    </w:pPr>
                    <w:r>
                      <w:rPr>
                        <w:sz w:val="20"/>
                        <w:szCs w:val="20"/>
                      </w:rPr>
                      <w:t>Psichologas</w:t>
                    </w:r>
                  </w:p>
                </w:txbxContent>
              </v:textbox>
            </v:rect>
            <v:rect id="_x0000_s1036" style="position:absolute;left:2004;top:7205;width:1779;height:616" fillcolor="#eaeaea">
              <v:textbox style="mso-next-textbox:#_x0000_s1036">
                <w:txbxContent>
                  <w:p w:rsidR="00397D26" w:rsidRPr="002E1461" w:rsidRDefault="00397D26" w:rsidP="00595ABB">
                    <w:pPr>
                      <w:jc w:val="center"/>
                      <w:rPr>
                        <w:sz w:val="18"/>
                        <w:szCs w:val="18"/>
                      </w:rPr>
                    </w:pPr>
                    <w:r w:rsidRPr="002E1461">
                      <w:rPr>
                        <w:sz w:val="18"/>
                        <w:szCs w:val="18"/>
                      </w:rPr>
                      <w:t>Specialusis pedagogas</w:t>
                    </w:r>
                  </w:p>
                </w:txbxContent>
              </v:textbox>
            </v:rect>
            <v:rect id="_x0000_s1037" style="position:absolute;left:4412;top:7256;width:2290;height:421" fillcolor="#eaeaea">
              <v:textbox style="mso-next-textbox:#_x0000_s1037">
                <w:txbxContent>
                  <w:p w:rsidR="00397D26" w:rsidRPr="00457519" w:rsidRDefault="00397D26" w:rsidP="00595ABB">
                    <w:pPr>
                      <w:jc w:val="center"/>
                      <w:rPr>
                        <w:sz w:val="20"/>
                        <w:szCs w:val="20"/>
                      </w:rPr>
                    </w:pPr>
                    <w:r w:rsidRPr="00457519">
                      <w:rPr>
                        <w:sz w:val="20"/>
                        <w:szCs w:val="20"/>
                      </w:rPr>
                      <w:t>Logopedas</w:t>
                    </w:r>
                  </w:p>
                </w:txbxContent>
              </v:textbox>
            </v:rect>
            <v:rect id="_x0000_s1038" style="position:absolute;left:9472;top:4116;width:1870;height:729" fillcolor="#f8fdb9" strokecolor="#5f5f5f" strokeweight="1.25pt">
              <v:textbox style="mso-next-textbox:#_x0000_s1038">
                <w:txbxContent>
                  <w:p w:rsidR="00397D26" w:rsidRPr="00327796" w:rsidRDefault="00397D26" w:rsidP="00595ABB">
                    <w:pPr>
                      <w:jc w:val="center"/>
                    </w:pPr>
                    <w:r w:rsidRPr="00327796">
                      <w:t>Direktoriaus pavaduotojas ūkiui</w:t>
                    </w:r>
                  </w:p>
                </w:txbxContent>
              </v:textbox>
            </v:rect>
            <v:rect id="_x0000_s1039" style="position:absolute;left:4404;top:4923;width:2284;height:1630" fillcolor="#eaeaea">
              <v:textbox style="mso-next-textbox:#_x0000_s1039">
                <w:txbxContent>
                  <w:p w:rsidR="00397D26" w:rsidRPr="002E1461" w:rsidRDefault="00397D26" w:rsidP="00595ABB">
                    <w:pPr>
                      <w:spacing w:before="120"/>
                      <w:jc w:val="center"/>
                      <w:rPr>
                        <w:sz w:val="18"/>
                        <w:szCs w:val="18"/>
                      </w:rPr>
                    </w:pPr>
                    <w:r w:rsidRPr="002E1461">
                      <w:rPr>
                        <w:sz w:val="18"/>
                        <w:szCs w:val="18"/>
                      </w:rPr>
                      <w:t xml:space="preserve">Matematikos, informacinių technologijų, ekonomikos, gamtos mokslų, kūno kultūros, </w:t>
                    </w:r>
                    <w:r w:rsidRPr="002E1461">
                      <w:rPr>
                        <w:sz w:val="17"/>
                        <w:szCs w:val="17"/>
                      </w:rPr>
                      <w:t>choreografijos</w:t>
                    </w:r>
                    <w:r w:rsidRPr="002E1461">
                      <w:rPr>
                        <w:sz w:val="18"/>
                        <w:szCs w:val="18"/>
                      </w:rPr>
                      <w:t>, muzikos, žmogaus saugos mokytojai</w:t>
                    </w:r>
                  </w:p>
                </w:txbxContent>
              </v:textbox>
            </v:rect>
            <v:rect id="_x0000_s1040" style="position:absolute;left:1943;top:4925;width:2097;height:619" fillcolor="#eaeaea">
              <v:textbox style="mso-next-textbox:#_x0000_s1040">
                <w:txbxContent>
                  <w:p w:rsidR="00397D26" w:rsidRPr="002E1461" w:rsidRDefault="00397D26" w:rsidP="00595ABB">
                    <w:pPr>
                      <w:jc w:val="center"/>
                      <w:rPr>
                        <w:sz w:val="18"/>
                        <w:szCs w:val="18"/>
                      </w:rPr>
                    </w:pPr>
                    <w:r w:rsidRPr="002E1461">
                      <w:rPr>
                        <w:sz w:val="18"/>
                        <w:szCs w:val="18"/>
                      </w:rPr>
                      <w:t>Pradinių klasių, užsienio kalbų mokytojai</w:t>
                    </w:r>
                  </w:p>
                </w:txbxContent>
              </v:textbox>
            </v:rect>
            <v:rect id="_x0000_s1041" style="position:absolute;left:6980;top:7753;width:2476;height:681" fillcolor="#f8fdb9" strokecolor="#5f5f5f" strokeweight="1.25pt">
              <v:textbox style="mso-next-textbox:#_x0000_s1041">
                <w:txbxContent>
                  <w:p w:rsidR="00397D26" w:rsidRPr="003E2263" w:rsidRDefault="00397D26" w:rsidP="00595ABB">
                    <w:pPr>
                      <w:jc w:val="center"/>
                      <w:rPr>
                        <w:b/>
                        <w:spacing w:val="-6"/>
                        <w:sz w:val="20"/>
                        <w:szCs w:val="20"/>
                      </w:rPr>
                    </w:pPr>
                    <w:r w:rsidRPr="003E2263">
                      <w:rPr>
                        <w:b/>
                        <w:spacing w:val="-6"/>
                        <w:sz w:val="20"/>
                        <w:szCs w:val="20"/>
                      </w:rPr>
                      <w:t>Direktoriaus pavaduotojas meninio ugdymo skyriui</w:t>
                    </w:r>
                  </w:p>
                </w:txbxContent>
              </v:textbox>
            </v:rect>
            <v:rect id="_x0000_s1042" style="position:absolute;left:7878;top:1415;width:2842;height:433" fillcolor="#f8fdb9" strokecolor="#5f5f5f" strokeweight="1.25pt">
              <v:textbox style="mso-next-textbox:#_x0000_s1042">
                <w:txbxContent>
                  <w:p w:rsidR="00397D26" w:rsidRPr="00327796" w:rsidRDefault="00397D26" w:rsidP="00595ABB">
                    <w:pPr>
                      <w:jc w:val="center"/>
                    </w:pPr>
                    <w:r w:rsidRPr="00327796">
                      <w:t>Mokyklos taryba</w:t>
                    </w:r>
                  </w:p>
                </w:txbxContent>
              </v:textbox>
            </v:rect>
            <v:rect id="_x0000_s1043" style="position:absolute;left:7228;top:8616;width:2224;height:620" fillcolor="#eaeaea">
              <v:textbox style="mso-next-textbox:#_x0000_s1043">
                <w:txbxContent>
                  <w:p w:rsidR="00397D26" w:rsidRPr="00A6546B" w:rsidRDefault="00397D26" w:rsidP="00595ABB">
                    <w:pPr>
                      <w:jc w:val="center"/>
                      <w:rPr>
                        <w:sz w:val="18"/>
                        <w:szCs w:val="18"/>
                      </w:rPr>
                    </w:pPr>
                    <w:r w:rsidRPr="00A6546B">
                      <w:rPr>
                        <w:sz w:val="18"/>
                        <w:szCs w:val="18"/>
                      </w:rPr>
                      <w:t>Neformalaus meninio ugdymo mokytojai</w:t>
                    </w:r>
                  </w:p>
                </w:txbxContent>
              </v:textbox>
            </v:rect>
            <v:rect id="_x0000_s1044" style="position:absolute;left:4408;top:8243;width:2299;height:387" fillcolor="#eaeaea">
              <v:textbox style="mso-next-textbox:#_x0000_s1044">
                <w:txbxContent>
                  <w:p w:rsidR="00397D26" w:rsidRPr="002E1461" w:rsidRDefault="00397D26" w:rsidP="00595ABB">
                    <w:pPr>
                      <w:jc w:val="center"/>
                      <w:rPr>
                        <w:sz w:val="18"/>
                        <w:szCs w:val="18"/>
                      </w:rPr>
                    </w:pPr>
                    <w:r w:rsidRPr="002E1461">
                      <w:rPr>
                        <w:sz w:val="18"/>
                        <w:szCs w:val="18"/>
                      </w:rPr>
                      <w:t>Mokytojo padėjėjas</w:t>
                    </w:r>
                  </w:p>
                </w:txbxContent>
              </v:textbox>
            </v:rect>
            <v:rect id="_x0000_s1045" style="position:absolute;left:4416;top:7783;width:2276;height:367" fillcolor="#eaeaea">
              <v:textbox style="mso-next-textbox:#_x0000_s1045">
                <w:txbxContent>
                  <w:p w:rsidR="00397D26" w:rsidRPr="002E1461" w:rsidRDefault="00397D26" w:rsidP="00595ABB">
                    <w:pPr>
                      <w:jc w:val="center"/>
                      <w:rPr>
                        <w:sz w:val="18"/>
                        <w:szCs w:val="18"/>
                      </w:rPr>
                    </w:pPr>
                    <w:r w:rsidRPr="002E1461">
                      <w:rPr>
                        <w:sz w:val="18"/>
                        <w:szCs w:val="18"/>
                      </w:rPr>
                      <w:t>Socialinis pedagogas</w:t>
                    </w:r>
                  </w:p>
                </w:txbxContent>
              </v:textbox>
            </v:rect>
            <v:rect id="_x0000_s1046" style="position:absolute;left:4416;top:6731;width:2272;height:390" fillcolor="#eaeaea">
              <v:textbox style="mso-next-textbox:#_x0000_s1046">
                <w:txbxContent>
                  <w:p w:rsidR="00397D26" w:rsidRPr="002E1461" w:rsidRDefault="00397D26" w:rsidP="00595ABB">
                    <w:pPr>
                      <w:jc w:val="center"/>
                      <w:rPr>
                        <w:sz w:val="18"/>
                        <w:szCs w:val="18"/>
                      </w:rPr>
                    </w:pPr>
                    <w:r w:rsidRPr="002E1461">
                      <w:rPr>
                        <w:sz w:val="18"/>
                        <w:szCs w:val="18"/>
                      </w:rPr>
                      <w:t>5-8 klasių vadovai</w:t>
                    </w:r>
                  </w:p>
                </w:txbxContent>
              </v:textbox>
            </v:rect>
            <v:rect id="_x0000_s1047" style="position:absolute;left:4164;top:4108;width:2040;height:739" fillcolor="#f8fdb9" strokecolor="#5f5f5f" strokeweight="1.25pt">
              <v:textbox style="mso-next-textbox:#_x0000_s1047">
                <w:txbxContent>
                  <w:p w:rsidR="00397D26" w:rsidRPr="00327796" w:rsidRDefault="00397D26" w:rsidP="00595ABB">
                    <w:pPr>
                      <w:jc w:val="center"/>
                    </w:pPr>
                    <w:r w:rsidRPr="00327796">
                      <w:t>Direktoriaus pavaduotojas ugdymui</w:t>
                    </w:r>
                  </w:p>
                </w:txbxContent>
              </v:textbox>
            </v:rect>
            <v:rect id="_x0000_s1048" style="position:absolute;left:6924;top:4108;width:2280;height:729" fillcolor="#f8fdb9" strokecolor="#5f5f5f" strokeweight="1.25pt">
              <v:textbox style="mso-next-textbox:#_x0000_s1048">
                <w:txbxContent>
                  <w:p w:rsidR="00397D26" w:rsidRPr="00327796" w:rsidRDefault="00397D26" w:rsidP="00595ABB">
                    <w:pPr>
                      <w:jc w:val="center"/>
                    </w:pPr>
                    <w:r w:rsidRPr="00327796">
                      <w:t>Direktoriaus pavaduotojas ugdymui</w:t>
                    </w:r>
                  </w:p>
                </w:txbxContent>
              </v:textbox>
            </v:rect>
            <v:rect id="_x0000_s1049" style="position:absolute;left:7200;top:5666;width:2120;height:406" fillcolor="#eaeaea">
              <v:textbox style="mso-next-textbox:#_x0000_s1049">
                <w:txbxContent>
                  <w:p w:rsidR="00397D26" w:rsidRPr="00A6546B" w:rsidRDefault="00397D26" w:rsidP="00595ABB">
                    <w:pPr>
                      <w:jc w:val="center"/>
                      <w:rPr>
                        <w:sz w:val="18"/>
                        <w:szCs w:val="18"/>
                      </w:rPr>
                    </w:pPr>
                    <w:proofErr w:type="spellStart"/>
                    <w:r w:rsidRPr="00A6546B">
                      <w:rPr>
                        <w:sz w:val="18"/>
                        <w:szCs w:val="18"/>
                      </w:rPr>
                      <w:t>PIT‘o</w:t>
                    </w:r>
                    <w:proofErr w:type="spellEnd"/>
                    <w:r w:rsidRPr="00A6546B">
                      <w:rPr>
                        <w:sz w:val="18"/>
                        <w:szCs w:val="18"/>
                      </w:rPr>
                      <w:t xml:space="preserve"> darbuotojai</w:t>
                    </w:r>
                  </w:p>
                </w:txbxContent>
              </v:textbox>
            </v:rect>
            <v:rect id="_x0000_s1050" style="position:absolute;left:7200;top:6168;width:2118;height:440" fillcolor="#eaeaea">
              <v:textbox style="mso-next-textbox:#_x0000_s1050">
                <w:txbxContent>
                  <w:p w:rsidR="00397D26" w:rsidRPr="00A6546B" w:rsidRDefault="00397D26" w:rsidP="00595ABB">
                    <w:pPr>
                      <w:jc w:val="center"/>
                      <w:rPr>
                        <w:sz w:val="18"/>
                        <w:szCs w:val="18"/>
                      </w:rPr>
                    </w:pPr>
                    <w:r w:rsidRPr="00A6546B">
                      <w:rPr>
                        <w:sz w:val="18"/>
                        <w:szCs w:val="18"/>
                      </w:rPr>
                      <w:t>9-12 klasių vadovai</w:t>
                    </w:r>
                  </w:p>
                </w:txbxContent>
              </v:textbox>
            </v:rect>
            <v:rect id="_x0000_s1051" style="position:absolute;left:9954;top:4993;width:1376;height:906" fillcolor="#eaeaea">
              <v:textbox style="mso-next-textbox:#_x0000_s1051">
                <w:txbxContent>
                  <w:p w:rsidR="00397D26" w:rsidRPr="00A6546B" w:rsidRDefault="00397D26" w:rsidP="00595ABB">
                    <w:pPr>
                      <w:jc w:val="center"/>
                      <w:rPr>
                        <w:sz w:val="18"/>
                        <w:szCs w:val="18"/>
                      </w:rPr>
                    </w:pPr>
                    <w:r w:rsidRPr="00A6546B">
                      <w:rPr>
                        <w:sz w:val="18"/>
                        <w:szCs w:val="18"/>
                      </w:rPr>
                      <w:t>Pastatų priežiūros darbininkas</w:t>
                    </w:r>
                  </w:p>
                </w:txbxContent>
              </v:textbox>
            </v:rect>
            <v:rect id="_x0000_s1052" style="position:absolute;left:9977;top:6005;width:1364;height:364" fillcolor="#eaeaea">
              <v:textbox style="mso-next-textbox:#_x0000_s1052">
                <w:txbxContent>
                  <w:p w:rsidR="00397D26" w:rsidRPr="00A6546B" w:rsidRDefault="00397D26" w:rsidP="00595ABB">
                    <w:pPr>
                      <w:jc w:val="center"/>
                      <w:rPr>
                        <w:sz w:val="18"/>
                        <w:szCs w:val="18"/>
                      </w:rPr>
                    </w:pPr>
                    <w:r w:rsidRPr="00A6546B">
                      <w:rPr>
                        <w:sz w:val="18"/>
                        <w:szCs w:val="18"/>
                      </w:rPr>
                      <w:t>Valytojas</w:t>
                    </w:r>
                  </w:p>
                </w:txbxContent>
              </v:textbox>
            </v:rect>
            <v:rect id="_x0000_s1053" style="position:absolute;left:9984;top:8819;width:1351;height:386" fillcolor="#eaeaea">
              <v:textbox style="mso-next-textbox:#_x0000_s1053">
                <w:txbxContent>
                  <w:p w:rsidR="00397D26" w:rsidRPr="00A6546B" w:rsidRDefault="00397D26" w:rsidP="00595ABB">
                    <w:pPr>
                      <w:jc w:val="center"/>
                      <w:rPr>
                        <w:sz w:val="18"/>
                        <w:szCs w:val="18"/>
                      </w:rPr>
                    </w:pPr>
                    <w:r w:rsidRPr="00A6546B">
                      <w:rPr>
                        <w:sz w:val="18"/>
                        <w:szCs w:val="18"/>
                      </w:rPr>
                      <w:t>Laborantas</w:t>
                    </w:r>
                  </w:p>
                </w:txbxContent>
              </v:textbox>
            </v:rect>
            <v:rect id="_x0000_s1054" style="position:absolute;left:9960;top:7683;width:1360;height:416" fillcolor="#eaeaea">
              <v:textbox style="mso-next-textbox:#_x0000_s1054">
                <w:txbxContent>
                  <w:p w:rsidR="00397D26" w:rsidRPr="00A6546B" w:rsidRDefault="00397D26" w:rsidP="00595ABB">
                    <w:pPr>
                      <w:jc w:val="center"/>
                      <w:rPr>
                        <w:sz w:val="18"/>
                        <w:szCs w:val="18"/>
                      </w:rPr>
                    </w:pPr>
                    <w:r w:rsidRPr="00A6546B">
                      <w:rPr>
                        <w:sz w:val="18"/>
                        <w:szCs w:val="18"/>
                      </w:rPr>
                      <w:t>Budėtojas</w:t>
                    </w:r>
                  </w:p>
                </w:txbxContent>
              </v:textbox>
            </v:rect>
            <v:rect id="_x0000_s1055" style="position:absolute;left:9968;top:7100;width:1355;height:371" fillcolor="#eaeaea">
              <v:textbox style="mso-next-textbox:#_x0000_s1055">
                <w:txbxContent>
                  <w:p w:rsidR="00397D26" w:rsidRPr="00A6546B" w:rsidRDefault="00397D26" w:rsidP="00595ABB">
                    <w:pPr>
                      <w:jc w:val="center"/>
                      <w:rPr>
                        <w:sz w:val="18"/>
                        <w:szCs w:val="18"/>
                      </w:rPr>
                    </w:pPr>
                    <w:r w:rsidRPr="00A6546B">
                      <w:rPr>
                        <w:sz w:val="18"/>
                        <w:szCs w:val="18"/>
                      </w:rPr>
                      <w:t>Sargas</w:t>
                    </w:r>
                  </w:p>
                </w:txbxContent>
              </v:textbox>
            </v:rect>
            <v:rect id="_x0000_s1056" style="position:absolute;left:9972;top:6528;width:1356;height:437" fillcolor="#eaeaea">
              <v:textbox style="mso-next-textbox:#_x0000_s1056">
                <w:txbxContent>
                  <w:p w:rsidR="00397D26" w:rsidRPr="00A6546B" w:rsidRDefault="00397D26" w:rsidP="00595ABB">
                    <w:pPr>
                      <w:jc w:val="center"/>
                      <w:rPr>
                        <w:sz w:val="18"/>
                        <w:szCs w:val="18"/>
                      </w:rPr>
                    </w:pPr>
                    <w:r w:rsidRPr="00A6546B">
                      <w:rPr>
                        <w:sz w:val="18"/>
                        <w:szCs w:val="18"/>
                      </w:rPr>
                      <w:t>Rūbininkas</w:t>
                    </w:r>
                  </w:p>
                </w:txbxContent>
              </v:textbox>
            </v:rect>
            <v:rect id="_x0000_s1057" style="position:absolute;left:9968;top:8204;width:1352;height:387" fillcolor="#eaeaea">
              <v:textbox style="mso-next-textbox:#_x0000_s1057">
                <w:txbxContent>
                  <w:p w:rsidR="00397D26" w:rsidRPr="00A6546B" w:rsidRDefault="00397D26" w:rsidP="00595ABB">
                    <w:pPr>
                      <w:jc w:val="center"/>
                      <w:rPr>
                        <w:sz w:val="18"/>
                        <w:szCs w:val="18"/>
                      </w:rPr>
                    </w:pPr>
                    <w:r w:rsidRPr="00A6546B">
                      <w:rPr>
                        <w:sz w:val="18"/>
                        <w:szCs w:val="18"/>
                      </w:rPr>
                      <w:t>Kiemsargis</w:t>
                    </w:r>
                  </w:p>
                </w:txbxContent>
              </v:textbox>
            </v:rect>
            <v:rect id="_x0000_s1058" style="position:absolute;left:2008;top:8797;width:5057;height:449" fillcolor="#eaeaea">
              <v:textbox style="mso-next-textbox:#_x0000_s1058">
                <w:txbxContent>
                  <w:p w:rsidR="00397D26" w:rsidRPr="00457519" w:rsidRDefault="00397D26" w:rsidP="00595ABB">
                    <w:pPr>
                      <w:jc w:val="center"/>
                      <w:rPr>
                        <w:sz w:val="20"/>
                        <w:szCs w:val="20"/>
                      </w:rPr>
                    </w:pPr>
                    <w:r w:rsidRPr="00457519">
                      <w:rPr>
                        <w:sz w:val="20"/>
                        <w:szCs w:val="20"/>
                      </w:rPr>
                      <w:t>Informacinių ir komunikacinių technologijų specialistas</w:t>
                    </w:r>
                  </w:p>
                </w:txbxContent>
              </v:textbox>
            </v:rect>
            <v:rect id="_x0000_s1059" style="position:absolute;left:7208;top:6712;width:2086;height:656" fillcolor="#eaeaea">
              <v:textbox style="mso-next-textbox:#_x0000_s1059">
                <w:txbxContent>
                  <w:p w:rsidR="00397D26" w:rsidRPr="00A6546B" w:rsidRDefault="00397D26" w:rsidP="00595ABB">
                    <w:pPr>
                      <w:jc w:val="center"/>
                      <w:rPr>
                        <w:sz w:val="18"/>
                        <w:szCs w:val="18"/>
                      </w:rPr>
                    </w:pPr>
                    <w:r w:rsidRPr="00A6546B">
                      <w:rPr>
                        <w:sz w:val="18"/>
                        <w:szCs w:val="18"/>
                      </w:rPr>
                      <w:t>Ugdymo karjerai specialistai</w:t>
                    </w:r>
                  </w:p>
                </w:txbxContent>
              </v:textbox>
            </v:rect>
            <v:rect id="_x0000_s1060" style="position:absolute;left:2004;top:6346;width:1776;height:370" fillcolor="#eaeaea">
              <v:textbox style="mso-next-textbox:#_x0000_s1060">
                <w:txbxContent>
                  <w:p w:rsidR="00397D26" w:rsidRPr="002E1461" w:rsidRDefault="00397D26" w:rsidP="00595ABB">
                    <w:pPr>
                      <w:jc w:val="center"/>
                      <w:rPr>
                        <w:sz w:val="18"/>
                        <w:szCs w:val="18"/>
                      </w:rPr>
                    </w:pPr>
                    <w:r w:rsidRPr="002E1461">
                      <w:rPr>
                        <w:sz w:val="18"/>
                        <w:szCs w:val="18"/>
                      </w:rPr>
                      <w:t>Bibliotekininkas</w:t>
                    </w:r>
                  </w:p>
                </w:txbxContent>
              </v:textbox>
            </v:rect>
            <v:rect id="_x0000_s1061" style="position:absolute;left:8969;top:3288;width:2277;height:425" fillcolor="#d2f7fe" strokeweight="1pt">
              <v:textbox style="mso-next-textbox:#_x0000_s1061">
                <w:txbxContent>
                  <w:p w:rsidR="00397D26" w:rsidRPr="00457519" w:rsidRDefault="00397D26" w:rsidP="00595ABB">
                    <w:pPr>
                      <w:jc w:val="center"/>
                      <w:rPr>
                        <w:sz w:val="20"/>
                        <w:szCs w:val="20"/>
                      </w:rPr>
                    </w:pPr>
                    <w:r w:rsidRPr="00457519">
                      <w:rPr>
                        <w:sz w:val="20"/>
                        <w:szCs w:val="20"/>
                      </w:rPr>
                      <w:t>Tėvų komitetas</w:t>
                    </w:r>
                  </w:p>
                </w:txbxContent>
              </v:textbox>
            </v:rect>
            <v:line id="_x0000_s1062" style="position:absolute;flip:x" from="1644,1500" to="4884,1500"/>
            <v:line id="_x0000_s1063" style="position:absolute;flip:y" from="7167,1497" to="7891,1500">
              <v:stroke dashstyle="dash"/>
            </v:line>
            <v:line id="_x0000_s1064" style="position:absolute" from="9804,1826" to="9808,2217">
              <v:stroke endarrow="block"/>
            </v:line>
            <v:line id="_x0000_s1065" style="position:absolute" from="9204,1826" to="9208,3281">
              <v:stroke endarrow="block"/>
            </v:line>
            <v:line id="_x0000_s1066" style="position:absolute" from="8244,1826" to="8248,2145">
              <v:stroke endarrow="block"/>
            </v:line>
            <v:line id="_x0000_s1067" style="position:absolute" from="7044,2609" to="7048,2777">
              <v:stroke endarrow="block"/>
            </v:line>
            <v:line id="_x0000_s1068" style="position:absolute" from="7044,3138" to="7048,3306">
              <v:stroke endarrow="block"/>
            </v:line>
            <v:line id="_x0000_s1069" style="position:absolute" from="5964,1826" to="9472,4129">
              <v:stroke endarrow="block"/>
            </v:line>
            <v:line id="_x0000_s1070" style="position:absolute" from="5964,1826" to="6904,4105">
              <v:stroke endarrow="block"/>
            </v:line>
            <v:line id="_x0000_s1071" style="position:absolute" from="5964,1826" to="5968,4113">
              <v:stroke endarrow="block"/>
            </v:line>
            <v:line id="_x0000_s1072" style="position:absolute;flip:x" from="3672,1826" to="5964,4097">
              <v:stroke endarrow="block"/>
            </v:line>
            <v:line id="_x0000_s1073" style="position:absolute" from="5964,1826" to="6776,4945"/>
            <v:line id="_x0000_s1074" style="position:absolute" from="1644,1500" to="1648,3705"/>
            <v:line id="_x0000_s1075" style="position:absolute;flip:y" from="1664,3711" to="2028,3713">
              <v:stroke endarrow="block"/>
            </v:line>
            <v:line id="_x0000_s1076" style="position:absolute;flip:y" from="1644,2159" to="2008,2161">
              <v:stroke endarrow="block"/>
            </v:line>
            <v:line id="_x0000_s1077" style="position:absolute;flip:y" from="1652,2641" to="2016,2643">
              <v:stroke endarrow="block"/>
            </v:line>
            <v:line id="_x0000_s1078" style="position:absolute;flip:y" from="1644,3110" to="2008,3112">
              <v:stroke endarrow="block"/>
            </v:line>
            <v:rect id="_x0000_s1079" style="position:absolute;left:2004;top:3456;width:2949;height:385" fillcolor="#eaeaea">
              <v:textbox style="mso-next-textbox:#_x0000_s1079">
                <w:txbxContent>
                  <w:p w:rsidR="00397D26" w:rsidRPr="00603611" w:rsidRDefault="00397D26" w:rsidP="00595ABB">
                    <w:pPr>
                      <w:jc w:val="center"/>
                      <w:rPr>
                        <w:sz w:val="18"/>
                        <w:szCs w:val="18"/>
                      </w:rPr>
                    </w:pPr>
                    <w:r w:rsidRPr="00603611">
                      <w:rPr>
                        <w:sz w:val="18"/>
                        <w:szCs w:val="18"/>
                      </w:rPr>
                      <w:t>Dailės ir technologijų mokytojai</w:t>
                    </w:r>
                  </w:p>
                </w:txbxContent>
              </v:textbox>
            </v:rect>
            <v:rect id="_x0000_s1080" style="position:absolute;left:6581;top:2152;width:2050;height:449" fillcolor="#d2f7fe" strokeweight="1pt">
              <v:textbox style="mso-next-textbox:#_x0000_s1080">
                <w:txbxContent>
                  <w:p w:rsidR="00397D26" w:rsidRPr="00457519" w:rsidRDefault="00397D26" w:rsidP="00595ABB">
                    <w:pPr>
                      <w:jc w:val="center"/>
                      <w:rPr>
                        <w:sz w:val="20"/>
                        <w:szCs w:val="20"/>
                      </w:rPr>
                    </w:pPr>
                    <w:r w:rsidRPr="00457519">
                      <w:rPr>
                        <w:sz w:val="20"/>
                        <w:szCs w:val="20"/>
                      </w:rPr>
                      <w:t>Mokytojų taryba</w:t>
                    </w:r>
                  </w:p>
                </w:txbxContent>
              </v:textbox>
            </v:rect>
            <v:rect id="_x0000_s1081" style="position:absolute;left:6584;top:3288;width:2036;height:427" fillcolor="#eaeaea">
              <v:textbox style="mso-next-textbox:#_x0000_s1081">
                <w:txbxContent>
                  <w:p w:rsidR="00397D26" w:rsidRPr="00457519" w:rsidRDefault="00397D26" w:rsidP="00595ABB">
                    <w:pPr>
                      <w:jc w:val="center"/>
                      <w:rPr>
                        <w:sz w:val="20"/>
                        <w:szCs w:val="20"/>
                      </w:rPr>
                    </w:pPr>
                    <w:r w:rsidRPr="00457519">
                      <w:rPr>
                        <w:sz w:val="20"/>
                        <w:szCs w:val="20"/>
                      </w:rPr>
                      <w:t>Metodiniai būreliai</w:t>
                    </w:r>
                  </w:p>
                </w:txbxContent>
              </v:textbox>
            </v:rect>
            <v:rect id="_x0000_s1082" style="position:absolute;left:6600;top:2761;width:2004;height:371" fillcolor="#eaeaea">
              <v:textbox style="mso-next-textbox:#_x0000_s1082">
                <w:txbxContent>
                  <w:p w:rsidR="00397D26" w:rsidRPr="00457519" w:rsidRDefault="00397D26" w:rsidP="00595ABB">
                    <w:pPr>
                      <w:jc w:val="center"/>
                      <w:rPr>
                        <w:sz w:val="20"/>
                        <w:szCs w:val="20"/>
                      </w:rPr>
                    </w:pPr>
                    <w:r w:rsidRPr="00457519">
                      <w:rPr>
                        <w:sz w:val="20"/>
                        <w:szCs w:val="20"/>
                      </w:rPr>
                      <w:t>Metodinė taryba</w:t>
                    </w:r>
                  </w:p>
                </w:txbxContent>
              </v:textbox>
            </v:rect>
            <v:line id="_x0000_s1083" style="position:absolute;flip:x" from="1628,4760" to="1644,5884"/>
            <v:line id="_x0000_s1084" style="position:absolute;flip:y" from="1636,5263" to="1940,5265">
              <v:stroke endarrow="block"/>
            </v:line>
            <v:line id="_x0000_s1085" style="position:absolute;flip:y" from="1624,5889" to="1928,5891">
              <v:stroke endarrow="block"/>
            </v:line>
            <v:line id="_x0000_s1086" style="position:absolute" from="2724,6064" to="2728,6345">
              <v:stroke endarrow="block"/>
            </v:line>
            <v:line id="_x0000_s1087" style="position:absolute" from="4164,4760" to="4168,8793">
              <v:stroke endarrow="block"/>
            </v:line>
            <v:line id="_x0000_s1088" style="position:absolute;flip:y" from="4164,5737" to="4416,5738">
              <v:stroke endarrow="block"/>
            </v:line>
            <v:line id="_x0000_s1089" style="position:absolute;flip:y" from="4168,6957" to="4420,6958">
              <v:stroke endarrow="block"/>
            </v:line>
            <v:line id="_x0000_s1090" style="position:absolute;flip:y" from="4168,7455" to="4420,7456">
              <v:stroke endarrow="block"/>
            </v:line>
            <v:line id="_x0000_s1091" style="position:absolute;flip:y" from="4176,7996" to="4428,7997">
              <v:stroke endarrow="block"/>
            </v:line>
            <v:line id="_x0000_s1092" style="position:absolute;flip:y" from="4168,8438" to="4420,8439">
              <v:stroke endarrow="block"/>
            </v:line>
            <v:line id="_x0000_s1093" style="position:absolute;flip:x y" from="3788,7457" to="4288,7462">
              <v:stroke endarrow="block"/>
            </v:line>
            <v:line id="_x0000_s1094" style="position:absolute;flip:x" from="3748,8436" to="4260,8437">
              <v:stroke endarrow="block"/>
            </v:line>
            <v:line id="_x0000_s1095" style="position:absolute" from="6776,4948" to="6780,8834">
              <v:stroke endarrow="block"/>
            </v:line>
            <v:line id="_x0000_s1096" style="position:absolute;flip:y" from="6784,8086" to="6980,8089">
              <v:stroke endarrow="block"/>
            </v:line>
            <v:line id="_x0000_s1097" style="position:absolute" from="8224,8438" to="8228,8677">
              <v:stroke endarrow="block"/>
            </v:line>
            <v:line id="_x0000_s1098" style="position:absolute" from="6924,4760" to="6928,6961"/>
            <v:line id="_x0000_s1099" style="position:absolute" from="6924,5249" to="7192,5249">
              <v:stroke endarrow="block"/>
            </v:line>
            <v:line id="_x0000_s1100" style="position:absolute" from="6936,5814" to="7204,5814">
              <v:stroke endarrow="block"/>
            </v:line>
            <v:line id="_x0000_s1101" style="position:absolute" from="6944,6296" to="7212,6296">
              <v:stroke endarrow="block"/>
            </v:line>
            <v:line id="_x0000_s1102" style="position:absolute" from="6952,6965" to="7220,6965">
              <v:stroke endarrow="block"/>
            </v:line>
            <v:line id="_x0000_s1103" style="position:absolute" from="9724,4853" to="9724,9015"/>
            <v:line id="_x0000_s1104" style="position:absolute;flip:y" from="9716,5414" to="9980,5422">
              <v:stroke endarrow="block"/>
            </v:line>
            <v:line id="_x0000_s1105" style="position:absolute;flip:y" from="9752,6203" to="10016,6211">
              <v:stroke endarrow="block"/>
            </v:line>
            <v:line id="_x0000_s1106" style="position:absolute;flip:y" from="9736,6764" to="10000,6772">
              <v:stroke endarrow="block"/>
            </v:line>
            <v:line id="_x0000_s1107" style="position:absolute;flip:y" from="9728,7295" to="9992,7303">
              <v:stroke endarrow="block"/>
            </v:line>
            <v:line id="_x0000_s1108" style="position:absolute;flip:y" from="9736,7841" to="10000,7849">
              <v:stroke endarrow="block"/>
            </v:line>
            <v:line id="_x0000_s1109" style="position:absolute;flip:y" from="9736,8366" to="10000,8374">
              <v:stroke endarrow="block"/>
            </v:line>
            <v:line id="_x0000_s1110" style="position:absolute;flip:y" from="9720,9008" to="9984,9016">
              <v:stroke endarrow="block"/>
            </v:line>
          </v:group>
        </w:pict>
      </w:r>
    </w:p>
    <w:p w:rsidR="00852B1A" w:rsidRDefault="00852B1A" w:rsidP="001D4283">
      <w:pPr>
        <w:jc w:val="both"/>
      </w:pPr>
      <w:r w:rsidRPr="003F2A8B">
        <w:tab/>
      </w:r>
    </w:p>
    <w:p w:rsidR="00852B1A" w:rsidRPr="003F2A8B" w:rsidRDefault="00852B1A" w:rsidP="001D4283">
      <w:pPr>
        <w:jc w:val="both"/>
      </w:pPr>
    </w:p>
    <w:p w:rsidR="00852B1A" w:rsidRDefault="00852B1A" w:rsidP="00CC6E14">
      <w:pPr>
        <w:pStyle w:val="Default"/>
        <w:jc w:val="both"/>
        <w:rPr>
          <w:u w:val="single"/>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r>
        <w:rPr>
          <w:b/>
          <w:bCs/>
          <w:sz w:val="28"/>
          <w:szCs w:val="28"/>
        </w:rPr>
        <w:lastRenderedPageBreak/>
        <w:t>III. SITUACIJOS ANALIZĖ</w:t>
      </w:r>
    </w:p>
    <w:p w:rsidR="00852B1A" w:rsidRPr="00EA42C2" w:rsidRDefault="00852B1A" w:rsidP="008531C4">
      <w:pPr>
        <w:pStyle w:val="Pagrindinistekstas"/>
        <w:numPr>
          <w:ilvl w:val="1"/>
          <w:numId w:val="29"/>
        </w:numPr>
        <w:spacing w:line="360" w:lineRule="auto"/>
        <w:jc w:val="both"/>
        <w:rPr>
          <w:b/>
          <w:bCs/>
          <w:sz w:val="28"/>
          <w:szCs w:val="28"/>
        </w:rPr>
      </w:pPr>
      <w:r>
        <w:rPr>
          <w:b/>
          <w:bCs/>
          <w:sz w:val="28"/>
          <w:szCs w:val="28"/>
        </w:rPr>
        <w:t>Išorinės aplinkos analizė PESTE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8753"/>
      </w:tblGrid>
      <w:tr w:rsidR="00852B1A" w:rsidTr="00033FB7">
        <w:tc>
          <w:tcPr>
            <w:tcW w:w="1702" w:type="dxa"/>
          </w:tcPr>
          <w:p w:rsidR="00852B1A" w:rsidRPr="00033FB7" w:rsidRDefault="00852B1A" w:rsidP="00033FB7">
            <w:pPr>
              <w:jc w:val="center"/>
              <w:rPr>
                <w:b/>
              </w:rPr>
            </w:pPr>
            <w:r w:rsidRPr="00033FB7">
              <w:rPr>
                <w:b/>
                <w:szCs w:val="22"/>
              </w:rPr>
              <w:t>Išoriniai veiksniai</w:t>
            </w:r>
          </w:p>
        </w:tc>
        <w:tc>
          <w:tcPr>
            <w:tcW w:w="8753" w:type="dxa"/>
          </w:tcPr>
          <w:p w:rsidR="00852B1A" w:rsidRPr="00033FB7" w:rsidRDefault="00852B1A" w:rsidP="00D320B1">
            <w:pPr>
              <w:rPr>
                <w:b/>
              </w:rPr>
            </w:pPr>
          </w:p>
        </w:tc>
      </w:tr>
      <w:tr w:rsidR="00852B1A" w:rsidTr="00033FB7">
        <w:tc>
          <w:tcPr>
            <w:tcW w:w="1702" w:type="dxa"/>
          </w:tcPr>
          <w:p w:rsidR="00852B1A" w:rsidRPr="00033FB7" w:rsidRDefault="00852B1A" w:rsidP="00D320B1">
            <w:r w:rsidRPr="00033FB7">
              <w:rPr>
                <w:szCs w:val="22"/>
              </w:rPr>
              <w:t>Politiniai, teisiniai</w:t>
            </w:r>
          </w:p>
        </w:tc>
        <w:tc>
          <w:tcPr>
            <w:tcW w:w="8753" w:type="dxa"/>
          </w:tcPr>
          <w:p w:rsidR="00852B1A" w:rsidRPr="004838DB" w:rsidRDefault="00852B1A" w:rsidP="00033FB7">
            <w:pPr>
              <w:pStyle w:val="Default"/>
              <w:jc w:val="both"/>
              <w:rPr>
                <w:color w:val="auto"/>
              </w:rPr>
            </w:pPr>
            <w:r w:rsidRPr="004838DB">
              <w:rPr>
                <w:color w:val="auto"/>
              </w:rPr>
              <w:t xml:space="preserve">     Lietuvos politiniame gyvenime vyksta nuolatiniai pokyčiai. Šiuo metu šalyje konstatuojama</w:t>
            </w:r>
            <w:r>
              <w:rPr>
                <w:color w:val="auto"/>
              </w:rPr>
              <w:t>s</w:t>
            </w:r>
            <w:r w:rsidRPr="004838DB">
              <w:rPr>
                <w:color w:val="auto"/>
              </w:rPr>
              <w:t xml:space="preserve"> socialinės atskirties didėjimas, radikalūs pokyčiai darbo rinkoje, piliečių emigracija ir prasidedanti imigracija.</w:t>
            </w:r>
            <w:r w:rsidRPr="004838DB">
              <w:rPr>
                <w:bCs/>
                <w:color w:val="auto"/>
              </w:rPr>
              <w:t xml:space="preserve"> Visa tai turi įtakos ir švietimo sistemai. </w:t>
            </w:r>
            <w:r w:rsidRPr="004838DB">
              <w:rPr>
                <w:color w:val="auto"/>
              </w:rPr>
              <w:t xml:space="preserve">Lietuvos švietimo politika yra orientuota į Vakarų šalių vertybes ir formuojama pirmiausia atsižvelgiant į Europos Sąjungos švietimo gaires ir prioritetus. Jais vadovaujantis kuriama valstybės ilgalaikės raidos strategija. </w:t>
            </w:r>
          </w:p>
          <w:p w:rsidR="00852B1A" w:rsidRPr="004838DB" w:rsidRDefault="00852B1A" w:rsidP="000555B5">
            <w:pPr>
              <w:pStyle w:val="Default"/>
              <w:jc w:val="both"/>
              <w:rPr>
                <w:color w:val="auto"/>
              </w:rPr>
            </w:pPr>
            <w:r w:rsidRPr="004838DB">
              <w:rPr>
                <w:color w:val="auto"/>
              </w:rPr>
              <w:t xml:space="preserve">     </w:t>
            </w:r>
            <w:r w:rsidRPr="004838DB">
              <w:rPr>
                <w:color w:val="auto"/>
                <w:szCs w:val="22"/>
              </w:rPr>
              <w:t>Nuo</w:t>
            </w:r>
            <w:r w:rsidRPr="004838DB">
              <w:rPr>
                <w:b/>
                <w:color w:val="auto"/>
                <w:szCs w:val="22"/>
              </w:rPr>
              <w:t xml:space="preserve"> </w:t>
            </w:r>
            <w:r w:rsidRPr="004838DB">
              <w:rPr>
                <w:color w:val="auto"/>
                <w:szCs w:val="22"/>
              </w:rPr>
              <w:t xml:space="preserve">2011-07-01 įsigaliojo nauja </w:t>
            </w:r>
            <w:r w:rsidRPr="004838DB">
              <w:rPr>
                <w:bCs/>
                <w:color w:val="auto"/>
                <w:szCs w:val="22"/>
              </w:rPr>
              <w:t>Švietimo įstatymo redakcija, kurioje reglamentuota, kad š</w:t>
            </w:r>
            <w:r w:rsidRPr="004838DB">
              <w:rPr>
                <w:color w:val="auto"/>
                <w:szCs w:val="22"/>
              </w:rPr>
              <w:t xml:space="preserve">vietimas – veikla, kuria siekiama suteikti asmeniui visaverčio savarankiško gyvenimo pagrindus ir padėti jam nuolat tobulinti savo gebėjimus. Tai yra </w:t>
            </w:r>
            <w:proofErr w:type="spellStart"/>
            <w:r w:rsidRPr="004838DB">
              <w:rPr>
                <w:color w:val="auto"/>
                <w:szCs w:val="22"/>
              </w:rPr>
              <w:t>prioritetiškai</w:t>
            </w:r>
            <w:proofErr w:type="spellEnd"/>
            <w:r w:rsidRPr="004838DB">
              <w:rPr>
                <w:color w:val="auto"/>
                <w:szCs w:val="22"/>
              </w:rPr>
              <w:t xml:space="preserve"> valstybės remiama visuomenės raidos sritis.</w:t>
            </w:r>
          </w:p>
          <w:p w:rsidR="00852B1A" w:rsidRPr="004838DB" w:rsidRDefault="00852B1A" w:rsidP="00033FB7">
            <w:pPr>
              <w:jc w:val="both"/>
              <w:rPr>
                <w:bCs/>
              </w:rPr>
            </w:pPr>
            <w:r w:rsidRPr="004838DB">
              <w:rPr>
                <w:b/>
                <w:bCs/>
                <w:sz w:val="22"/>
                <w:szCs w:val="22"/>
                <w:lang w:eastAsia="lt-LT"/>
              </w:rPr>
              <w:br w:type="page"/>
              <w:t xml:space="preserve">     </w:t>
            </w:r>
            <w:r w:rsidRPr="004838DB">
              <w:rPr>
                <w:bCs/>
                <w:szCs w:val="22"/>
              </w:rPr>
              <w:t>Lietuvos Respublikos Seimas 2012-05-15 patvirtino valstybės pažangos strategiją „Lietuvos pažangos strategija „Lietuva 2030“. Strategijoje pabrėžiama, kad jai įgyvendinti reikia piliečių pritarimo, ryžto keistis, tarpusavio pasitikėjimo, pagarbos ir iniciatyvos. Viena iš pagrindinių pažangos krypčių – atviras, kūrybingas, atsakingas žmogus.</w:t>
            </w:r>
          </w:p>
          <w:p w:rsidR="00852B1A" w:rsidRPr="004838DB" w:rsidRDefault="00852B1A" w:rsidP="00033FB7">
            <w:pPr>
              <w:jc w:val="both"/>
              <w:rPr>
                <w:rFonts w:ascii="TimesNewRomanPS-BoldMT" w:hAnsi="TimesNewRomanPS-BoldMT" w:cs="TimesNewRomanPS-BoldMT"/>
                <w:bCs/>
                <w:lang w:eastAsia="zh-CN"/>
              </w:rPr>
            </w:pPr>
            <w:r w:rsidRPr="004838DB">
              <w:rPr>
                <w:rFonts w:ascii="TimesNewRomanPSMT" w:hAnsi="TimesNewRomanPSMT" w:cs="TimesNewRomanPSMT"/>
                <w:szCs w:val="22"/>
                <w:lang w:eastAsia="zh-CN"/>
              </w:rPr>
              <w:t xml:space="preserve">     Parengtas Valstybinės švietimo 2013–2022 metų strategijos projektas, kuriame pagrindinis </w:t>
            </w:r>
            <w:r w:rsidRPr="004838DB">
              <w:rPr>
                <w:rFonts w:ascii="TimesNewRomanPS-BoldMT" w:hAnsi="TimesNewRomanPS-BoldMT" w:cs="TimesNewRomanPS-BoldMT"/>
                <w:bCs/>
                <w:szCs w:val="22"/>
                <w:lang w:eastAsia="zh-CN"/>
              </w:rPr>
              <w:t>strateginis tikslas – paversti Lietuvos švietimą tvariu pagrindu veržliam  ir savarankiškam žmogui, atsakingai ir solidariai kuriančiam savo, valstybės ir pasaulio ateitį.</w:t>
            </w:r>
          </w:p>
          <w:p w:rsidR="00852B1A" w:rsidRPr="004838DB" w:rsidRDefault="00852B1A" w:rsidP="00033FB7">
            <w:pPr>
              <w:jc w:val="both"/>
              <w:rPr>
                <w:bCs/>
              </w:rPr>
            </w:pPr>
            <w:r w:rsidRPr="004838DB">
              <w:rPr>
                <w:rFonts w:ascii="TimesNewRomanPS-BoldMT" w:hAnsi="TimesNewRomanPS-BoldMT" w:cs="TimesNewRomanPS-BoldMT"/>
                <w:bCs/>
                <w:szCs w:val="22"/>
                <w:lang w:eastAsia="zh-CN"/>
              </w:rPr>
              <w:t xml:space="preserve">     </w:t>
            </w:r>
            <w:r w:rsidRPr="004838DB">
              <w:rPr>
                <w:bCs/>
                <w:szCs w:val="22"/>
              </w:rPr>
              <w:t>Kauno miesto savivaldybės tarybos 2008-07-17 sprendimu Nr. T-355 patvirtinta Kauno miesto 2005-2015 metų strateginio plano redakcija, kurioje nusakyta Kauno miesto vizija – „... mokslo, žinių ekonomikos ir aukštųjų technologijų sklaidos miestas... Jame gyvena kūrybinga, nuolat besimokanti, dvasiškai turtinga, sveika ir saugi visuomenė“ – sudaro palankias sąlygas Juozo Grušo meno mokyklai modernizuoti mokinių  mokymą(si), sėkmingai planuoti ir įgyvendinti socialinį saugumą.</w:t>
            </w:r>
          </w:p>
          <w:p w:rsidR="00852B1A" w:rsidRPr="004838DB" w:rsidRDefault="00852B1A" w:rsidP="00033FB7">
            <w:pPr>
              <w:jc w:val="both"/>
            </w:pPr>
            <w:r w:rsidRPr="004838DB">
              <w:rPr>
                <w:szCs w:val="22"/>
              </w:rPr>
              <w:t xml:space="preserve">     Kauno miesto savivaldybės taryba 2012-01-29 patvirtino Kauno miesto savivaldybės bendrojo ugdymo mokyklų tinklo pertvarkos 2012–2015 metų bendrąjį planą, kuriame fiksuota, kad „švietimo sistema turi siekti naujos kokybės, kad paruoštų mokinius veiksmingai gyventi ir kurti rinkos sąlygomis besikeičiančioje visuomenėje“. </w:t>
            </w:r>
          </w:p>
          <w:p w:rsidR="00852B1A" w:rsidRPr="00AB7E23" w:rsidRDefault="00852B1A" w:rsidP="00CB5930">
            <w:pPr>
              <w:jc w:val="both"/>
            </w:pPr>
            <w:r w:rsidRPr="004838DB">
              <w:rPr>
                <w:szCs w:val="22"/>
              </w:rPr>
              <w:t xml:space="preserve">     Kauno miesto savivaldybės bendrojo ugdymo mokyklų steigimo, reorganizavimo, likvidavimo, pertvarkymo ir struktūrinių pertvarkymų 2012–2015 metų priemonių plane </w:t>
            </w:r>
            <w:r w:rsidRPr="009E7056">
              <w:rPr>
                <w:szCs w:val="22"/>
              </w:rPr>
              <w:t>fiksuot</w:t>
            </w:r>
            <w:r w:rsidR="00CB5930" w:rsidRPr="009E7056">
              <w:rPr>
                <w:szCs w:val="22"/>
              </w:rPr>
              <w:t>os dvi</w:t>
            </w:r>
            <w:r w:rsidRPr="009E7056">
              <w:rPr>
                <w:szCs w:val="22"/>
              </w:rPr>
              <w:t xml:space="preserve"> alternatyv</w:t>
            </w:r>
            <w:r w:rsidR="00CB5930" w:rsidRPr="009E7056">
              <w:rPr>
                <w:szCs w:val="22"/>
              </w:rPr>
              <w:t>ios</w:t>
            </w:r>
            <w:r w:rsidRPr="009E7056">
              <w:rPr>
                <w:szCs w:val="22"/>
              </w:rPr>
              <w:t xml:space="preserve"> </w:t>
            </w:r>
            <w:r w:rsidR="00CB5930" w:rsidRPr="009E7056">
              <w:rPr>
                <w:szCs w:val="22"/>
              </w:rPr>
              <w:t xml:space="preserve">galimybės dėl mokyklos statuso </w:t>
            </w:r>
            <w:r w:rsidRPr="009E7056">
              <w:rPr>
                <w:szCs w:val="22"/>
              </w:rPr>
              <w:t>– „</w:t>
            </w:r>
            <w:r w:rsidRPr="009E7056">
              <w:rPr>
                <w:i/>
                <w:szCs w:val="22"/>
              </w:rPr>
              <w:t xml:space="preserve">pertvarkoma struktūra keičiant mokyklos tipą – iš vidurinės </w:t>
            </w:r>
            <w:r w:rsidR="00CB5930" w:rsidRPr="009E7056">
              <w:rPr>
                <w:i/>
                <w:szCs w:val="22"/>
              </w:rPr>
              <w:t xml:space="preserve">mokyklos į pagrindinę mokyklą, su galimybe </w:t>
            </w:r>
            <w:r w:rsidR="00CB5930" w:rsidRPr="009E7056">
              <w:rPr>
                <w:i/>
              </w:rPr>
              <w:t>11-ąsias klases komplektuoti iki 2014-09-01, jeigu turės teisės aktuose nustatytą mokinių skaičių</w:t>
            </w:r>
            <w:r w:rsidR="00AB7E23" w:rsidRPr="009E7056">
              <w:rPr>
                <w:i/>
              </w:rPr>
              <w:t>“</w:t>
            </w:r>
            <w:r w:rsidR="00CB5930" w:rsidRPr="009E7056">
              <w:rPr>
                <w:i/>
              </w:rPr>
              <w:t>.</w:t>
            </w:r>
            <w:r w:rsidR="00CB5930" w:rsidRPr="009E7056">
              <w:t xml:space="preserve"> </w:t>
            </w:r>
            <w:r w:rsidR="00AB7E23" w:rsidRPr="009E7056">
              <w:t xml:space="preserve">Arba </w:t>
            </w:r>
            <w:r w:rsidR="00AB7E23" w:rsidRPr="009E7056">
              <w:rPr>
                <w:i/>
              </w:rPr>
              <w:t>„p</w:t>
            </w:r>
            <w:r w:rsidRPr="009E7056">
              <w:rPr>
                <w:i/>
                <w:szCs w:val="22"/>
              </w:rPr>
              <w:t>ertvarkoma struktūra keičiant mokyklos tipą – iš vidurinės mokyklos į meno mokyklą, jeigu švietimo ir mokslo ministras patvirtins specializuoto ugdymo krypties programas. 2014 m. vidurinio ugdymo programos akreditavimas“.</w:t>
            </w:r>
            <w:r w:rsidR="00AB7E23">
              <w:rPr>
                <w:i/>
                <w:color w:val="FF0000"/>
                <w:szCs w:val="22"/>
              </w:rPr>
              <w:t xml:space="preserve"> </w:t>
            </w:r>
          </w:p>
          <w:p w:rsidR="00852B1A" w:rsidRDefault="00852B1A" w:rsidP="00594AC8">
            <w:pPr>
              <w:jc w:val="both"/>
              <w:rPr>
                <w:rFonts w:ascii="TimesNewRomanPSMT" w:hAnsi="TimesNewRomanPSMT" w:cs="TimesNewRomanPSMT"/>
              </w:rPr>
            </w:pPr>
            <w:r>
              <w:rPr>
                <w:rFonts w:ascii="TimesNewRomanPSMT" w:hAnsi="TimesNewRomanPSMT" w:cs="TimesNewRomanPSMT"/>
              </w:rPr>
              <w:t xml:space="preserve">    Pedagogų kvalifikacijos tobulinimo koncepcija, patvirtinta Švietimo ir mokslo ministro 2012-05-30 įsakymu Nr. V-899, reglamentuoja šiuolaikinę pedagogų kvalifikacijos tobulinimo sampratą bei teisinius ir administracinius mechanizmus, kurie įtvirtina pedagogų nuolatinio kvalifikacijos tobulinimo asmeninę ir institucinę motyvaciją, užtikrina pedagogų kvalifikacijos tobulinimo paslaugų kokybę ir tikslingą bei veiksmingą lėšų, skiriamų iš biudžeto pedagogų kvalifikacijai tobulinti, naudojimą.</w:t>
            </w:r>
          </w:p>
          <w:p w:rsidR="00852B1A" w:rsidRPr="00DC3EFD" w:rsidRDefault="00852B1A" w:rsidP="00594AC8">
            <w:pPr>
              <w:jc w:val="both"/>
              <w:rPr>
                <w:sz w:val="16"/>
                <w:szCs w:val="16"/>
              </w:rPr>
            </w:pPr>
          </w:p>
        </w:tc>
      </w:tr>
      <w:tr w:rsidR="00852B1A" w:rsidTr="00033FB7">
        <w:tc>
          <w:tcPr>
            <w:tcW w:w="1702" w:type="dxa"/>
          </w:tcPr>
          <w:p w:rsidR="00852B1A" w:rsidRPr="00033FB7" w:rsidRDefault="00852B1A" w:rsidP="00D320B1">
            <w:r w:rsidRPr="00033FB7">
              <w:rPr>
                <w:szCs w:val="22"/>
              </w:rPr>
              <w:t xml:space="preserve">Ekonominiai </w:t>
            </w:r>
          </w:p>
        </w:tc>
        <w:tc>
          <w:tcPr>
            <w:tcW w:w="8753" w:type="dxa"/>
          </w:tcPr>
          <w:p w:rsidR="00852B1A" w:rsidRPr="004838DB" w:rsidRDefault="00852B1A" w:rsidP="00033FB7">
            <w:pPr>
              <w:pStyle w:val="Default"/>
              <w:jc w:val="both"/>
              <w:rPr>
                <w:color w:val="auto"/>
              </w:rPr>
            </w:pPr>
            <w:r w:rsidRPr="004838DB">
              <w:rPr>
                <w:color w:val="auto"/>
              </w:rPr>
              <w:t xml:space="preserve">     Lietuva orientuojasi į modernų, žiniomis grindžiamą ūkį, todėl žiniomis besiremianti ekonomika – prioritetinis Lietuvos siekis. Nuo </w:t>
            </w:r>
            <w:smartTag w:uri="schemas-tilde-lv/tildestengine" w:element="metric2">
              <w:smartTagPr>
                <w:attr w:name="metric_text" w:val="m"/>
                <w:attr w:name="metric_value" w:val="2000"/>
              </w:smartTagPr>
              <w:smartTag w:uri="urn:schemas-microsoft-com:office:smarttags" w:element="metricconverter">
                <w:smartTagPr>
                  <w:attr w:name="ProductID" w:val="2000 m"/>
                </w:smartTagPr>
                <w:r w:rsidRPr="004838DB">
                  <w:rPr>
                    <w:color w:val="auto"/>
                  </w:rPr>
                  <w:t>2000 m</w:t>
                </w:r>
              </w:smartTag>
            </w:smartTag>
            <w:r w:rsidRPr="004838DB">
              <w:rPr>
                <w:color w:val="auto"/>
              </w:rPr>
              <w:t xml:space="preserve">. nuolat didėjo švietimui </w:t>
            </w:r>
            <w:r w:rsidRPr="004838DB">
              <w:rPr>
                <w:color w:val="auto"/>
              </w:rPr>
              <w:lastRenderedPageBreak/>
              <w:t xml:space="preserve">skiriamos lėšos valstybės ir savivaldybės biudžetuose, tačiau BVP dalis švietimui mažėjo. Šiuo metu švietimui Lietuvoje BVP dalis yra skiriama didesnė už ES šalių vidurkį, tai sudaro palankias sąlygas siekti iškeltų strateginių tikslų. Įstatymiškai įtvirtintos švietimo finansavimo nuostatos (mokinio krepšelis) atskleidžia valstybės požiūrį į švietimą. Nuo 2011 metų ugdymo reikmėms vienam mokiniui skiriama 3310 Lt. Mokyklai mokinio krepšelio lėšų pakanka ugdymo planui realizuoti, mokytojų kvalifikacijai tobulinti, vadovėliams, mokymo priemonėms įsigyti ir mokinių pažintinei veiklai organizuoti. </w:t>
            </w:r>
          </w:p>
          <w:p w:rsidR="00852B1A" w:rsidRPr="004838DB" w:rsidRDefault="00852B1A" w:rsidP="00200845">
            <w:pPr>
              <w:pStyle w:val="Default"/>
              <w:jc w:val="both"/>
              <w:rPr>
                <w:color w:val="auto"/>
                <w:szCs w:val="22"/>
              </w:rPr>
            </w:pPr>
            <w:r w:rsidRPr="004838DB">
              <w:rPr>
                <w:color w:val="auto"/>
              </w:rPr>
              <w:t xml:space="preserve">     Lietuvos ekonomika išgyvena krizę, tačiau dėl stabilaus pakankamo mokinių, lankančių mūsų mokyklą, skaičiaus neigiamai paveikti mokyklos veiklą tai neturėtų. Esama ekonominė situacija stabdo ilgalaikės pedagoginių darbuotojų darbo užmokesčio didinimo programos įgyvendinimą, tačiau mūsų mokyklos mokytojai turi pakankamus darbo krūvius, garantuojančius stabilias pajamas. </w:t>
            </w:r>
          </w:p>
          <w:p w:rsidR="00AB7E23" w:rsidRPr="004C192D" w:rsidRDefault="004C192D" w:rsidP="00200845">
            <w:pPr>
              <w:pStyle w:val="Default"/>
              <w:jc w:val="both"/>
              <w:rPr>
                <w:color w:val="auto"/>
                <w:sz w:val="20"/>
                <w:szCs w:val="20"/>
                <w:lang w:eastAsia="en-US"/>
              </w:rPr>
            </w:pPr>
            <w:r w:rsidRPr="004C192D">
              <w:rPr>
                <w:color w:val="auto"/>
                <w:szCs w:val="20"/>
                <w:lang w:eastAsia="en-US"/>
              </w:rPr>
              <w:t xml:space="preserve">    Vertinant</w:t>
            </w:r>
            <w:r w:rsidR="00AB7E23" w:rsidRPr="004C192D">
              <w:rPr>
                <w:color w:val="auto"/>
                <w:szCs w:val="20"/>
                <w:lang w:eastAsia="en-US"/>
              </w:rPr>
              <w:t xml:space="preserve"> šalies ekonominę padėtį, tikėtina, kad ir toliau savivaldybės administracija privalės ieškoti taupymo rezervų, sistemingai kontroliuoti lėšų naudojimą, užtikrinti, kad biudžeto lėšos būtų naudojamos kuo racionaliau</w:t>
            </w:r>
            <w:r w:rsidRPr="004C192D">
              <w:rPr>
                <w:color w:val="auto"/>
                <w:szCs w:val="20"/>
                <w:lang w:eastAsia="en-US"/>
              </w:rPr>
              <w:t>, e</w:t>
            </w:r>
            <w:r w:rsidR="00AB7E23" w:rsidRPr="004C192D">
              <w:rPr>
                <w:color w:val="auto"/>
                <w:szCs w:val="20"/>
                <w:lang w:eastAsia="en-US"/>
              </w:rPr>
              <w:t>sant tokioms ekonominėms sąlygoms, biudžeto išlaidos švietimui bus ribojamos.</w:t>
            </w:r>
          </w:p>
          <w:p w:rsidR="00AB7E23" w:rsidRPr="004C192D" w:rsidRDefault="004C192D" w:rsidP="004C192D">
            <w:pPr>
              <w:pStyle w:val="Default"/>
              <w:ind w:firstLine="240"/>
              <w:jc w:val="both"/>
              <w:rPr>
                <w:color w:val="auto"/>
                <w:szCs w:val="22"/>
              </w:rPr>
            </w:pPr>
            <w:r w:rsidRPr="004C192D">
              <w:rPr>
                <w:color w:val="auto"/>
                <w:szCs w:val="22"/>
              </w:rPr>
              <w:t>M</w:t>
            </w:r>
            <w:r w:rsidR="00AB7E23" w:rsidRPr="004C192D">
              <w:rPr>
                <w:color w:val="auto"/>
                <w:szCs w:val="22"/>
              </w:rPr>
              <w:t>okykla</w:t>
            </w:r>
            <w:r w:rsidRPr="004C192D">
              <w:rPr>
                <w:color w:val="auto"/>
                <w:szCs w:val="22"/>
              </w:rPr>
              <w:t xml:space="preserve"> turi realias galimybes</w:t>
            </w:r>
            <w:r w:rsidR="00AB7E23" w:rsidRPr="004C192D">
              <w:rPr>
                <w:color w:val="auto"/>
                <w:szCs w:val="22"/>
              </w:rPr>
              <w:t xml:space="preserve"> sėkmingai dalyvauti ES finansuojamuose ir kituose  projektuose, pritraukti paramos labdaros ir 2 proc. lėšas, kas leidžia turtinti mokyklos materialinę bazę ir gerinti ugdymo (si) kokybę.</w:t>
            </w:r>
          </w:p>
          <w:p w:rsidR="004C192D" w:rsidRPr="004838DB" w:rsidRDefault="004C192D" w:rsidP="004C192D">
            <w:pPr>
              <w:pStyle w:val="Default"/>
              <w:ind w:firstLine="240"/>
              <w:jc w:val="both"/>
              <w:rPr>
                <w:color w:val="auto"/>
                <w:sz w:val="16"/>
                <w:szCs w:val="16"/>
              </w:rPr>
            </w:pPr>
          </w:p>
        </w:tc>
      </w:tr>
      <w:tr w:rsidR="00852B1A" w:rsidTr="00157D5F">
        <w:trPr>
          <w:trHeight w:val="983"/>
        </w:trPr>
        <w:tc>
          <w:tcPr>
            <w:tcW w:w="1702" w:type="dxa"/>
          </w:tcPr>
          <w:p w:rsidR="00852B1A" w:rsidRDefault="00852B1A" w:rsidP="00D320B1">
            <w:r w:rsidRPr="00033FB7">
              <w:rPr>
                <w:szCs w:val="22"/>
              </w:rPr>
              <w:lastRenderedPageBreak/>
              <w:t xml:space="preserve">Socialiniai </w:t>
            </w:r>
          </w:p>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Pr="00A94F4E" w:rsidRDefault="00852B1A" w:rsidP="00D320B1">
            <w:pPr>
              <w:rPr>
                <w:color w:val="FF0000"/>
              </w:rPr>
            </w:pPr>
          </w:p>
        </w:tc>
        <w:tc>
          <w:tcPr>
            <w:tcW w:w="8753" w:type="dxa"/>
          </w:tcPr>
          <w:p w:rsidR="00852B1A" w:rsidRPr="00693EE3" w:rsidRDefault="00852B1A" w:rsidP="00033FB7">
            <w:pPr>
              <w:pStyle w:val="Pagrindiniotekstopirmatrauka"/>
              <w:ind w:firstLine="0"/>
              <w:jc w:val="both"/>
            </w:pPr>
            <w:r w:rsidRPr="00693EE3">
              <w:rPr>
                <w:szCs w:val="22"/>
              </w:rPr>
              <w:t xml:space="preserve">     Šeimos krizė ir dalies gyventojų sunki socialinė padėtis didina socialinius švietimo sistemos, taip pat ir mokyklos, įsipareigojimus. Didėja nedarniose šeimose augančių vaikų bei socialiai problemiškų mokinių skaičius. </w:t>
            </w:r>
          </w:p>
          <w:p w:rsidR="00852B1A" w:rsidRPr="00693EE3" w:rsidRDefault="00852B1A" w:rsidP="00033FB7">
            <w:pPr>
              <w:pStyle w:val="Pagrindiniotekstopirmatrauka"/>
              <w:ind w:firstLine="0"/>
              <w:jc w:val="both"/>
            </w:pPr>
            <w:r w:rsidRPr="00693EE3">
              <w:rPr>
                <w:color w:val="3366FF"/>
                <w:szCs w:val="22"/>
              </w:rPr>
              <w:t xml:space="preserve">     </w:t>
            </w:r>
            <w:r w:rsidRPr="00693EE3">
              <w:rPr>
                <w:szCs w:val="22"/>
              </w:rPr>
              <w:t>Nepaisant ekonominės, sociokultūrinės krizės poveikio bendruomenei, mokyklos uždavinys – stabdyti skurdo kultūros plėtrą ir neigiamas stratifikacijos pasekmes.</w:t>
            </w:r>
          </w:p>
          <w:p w:rsidR="00852B1A" w:rsidRPr="00693EE3" w:rsidRDefault="00852B1A" w:rsidP="00033FB7">
            <w:pPr>
              <w:pStyle w:val="Pagrindiniotekstopirmatrauka"/>
              <w:ind w:firstLine="0"/>
              <w:jc w:val="both"/>
            </w:pPr>
            <w:r w:rsidRPr="00693EE3">
              <w:rPr>
                <w:szCs w:val="22"/>
              </w:rPr>
              <w:t xml:space="preserve">     Nerimą kelia ir mokinių sveikatos rodikliai. Dėl įvairių sveikatos sutrikimų 1,5 proc. mokinių atleisti nuo kūno kultūros pamokų ar lanko </w:t>
            </w:r>
            <w:proofErr w:type="spellStart"/>
            <w:r w:rsidRPr="00693EE3">
              <w:rPr>
                <w:szCs w:val="22"/>
              </w:rPr>
              <w:t>spec</w:t>
            </w:r>
            <w:proofErr w:type="spellEnd"/>
            <w:r w:rsidRPr="00693EE3">
              <w:rPr>
                <w:szCs w:val="22"/>
              </w:rPr>
              <w:t>. grupę. Nemažai mokinių dėl ligų praleidžia daug pamokų, todėl sveikatos gerinimui mokykloje skiriamas ypatingas dėmesys.</w:t>
            </w:r>
          </w:p>
          <w:p w:rsidR="00852B1A" w:rsidRPr="00033FB7" w:rsidRDefault="00852B1A" w:rsidP="00033FB7">
            <w:pPr>
              <w:tabs>
                <w:tab w:val="left" w:pos="600"/>
              </w:tabs>
              <w:jc w:val="both"/>
            </w:pPr>
            <w:r w:rsidRPr="00033FB7">
              <w:rPr>
                <w:szCs w:val="22"/>
              </w:rPr>
              <w:t xml:space="preserve">     Nepalanki Lietuvos demografinė padėtis turi įtakos mokykloms. Išlieka mokinių skaičiaus mažėjimo tendencija šalyje bei Kauno mieste, tačiau mūsų m</w:t>
            </w:r>
            <w:r w:rsidRPr="00033FB7">
              <w:rPr>
                <w:bCs/>
                <w:szCs w:val="22"/>
              </w:rPr>
              <w:t xml:space="preserve">okykloje mokinių skaičius pastaraisiais metais auga, todėl klasių užpildymas kol kas yra geras. </w:t>
            </w:r>
            <w:r w:rsidRPr="00033FB7">
              <w:rPr>
                <w:szCs w:val="22"/>
              </w:rPr>
              <w:t>Bendras mokyklos mokinių klasėje vidurkis paskutinius penkerius metus kito nežymiai, kasmet išliko didesnis (nuo +1,4 iki +2,8) nei miesto vidurinių mokyklų vidurkis.</w:t>
            </w:r>
          </w:p>
          <w:p w:rsidR="00852B1A" w:rsidRPr="00033FB7" w:rsidRDefault="00852B1A" w:rsidP="002B5826">
            <w:pPr>
              <w:jc w:val="both"/>
            </w:pPr>
            <w:r>
              <w:rPr>
                <w:szCs w:val="22"/>
              </w:rPr>
              <w:t xml:space="preserve">    V</w:t>
            </w:r>
            <w:r w:rsidRPr="00033FB7">
              <w:rPr>
                <w:szCs w:val="22"/>
              </w:rPr>
              <w:t xml:space="preserve">aikų </w:t>
            </w:r>
            <w:r>
              <w:rPr>
                <w:szCs w:val="22"/>
              </w:rPr>
              <w:t xml:space="preserve">iš mažas pajamas turinčių šeimų </w:t>
            </w:r>
            <w:r w:rsidRPr="00033FB7">
              <w:rPr>
                <w:szCs w:val="22"/>
              </w:rPr>
              <w:t xml:space="preserve">skaičius </w:t>
            </w:r>
            <w:r>
              <w:rPr>
                <w:szCs w:val="22"/>
              </w:rPr>
              <w:t xml:space="preserve">per penkerius metus išaugo 5 kartus, </w:t>
            </w:r>
            <w:r w:rsidRPr="00033FB7">
              <w:rPr>
                <w:szCs w:val="22"/>
              </w:rPr>
              <w:t>spartų didėjimą lemia krizinė situacija valstybėje, augantis tėvų nedarbas.</w:t>
            </w:r>
          </w:p>
          <w:p w:rsidR="00852B1A" w:rsidRPr="00033FB7" w:rsidRDefault="00852B1A" w:rsidP="004C70EB">
            <w:pPr>
              <w:pStyle w:val="Iprastasis"/>
              <w:jc w:val="both"/>
              <w:rPr>
                <w:bCs/>
              </w:rPr>
            </w:pPr>
            <w:r w:rsidRPr="00033FB7">
              <w:rPr>
                <w:bCs/>
              </w:rPr>
              <w:t>Pasireiškia šie negatyvūs socialiniai išorės veiksniai:</w:t>
            </w:r>
          </w:p>
          <w:p w:rsidR="00852B1A" w:rsidRPr="00033FB7" w:rsidRDefault="00852B1A" w:rsidP="004C70EB">
            <w:pPr>
              <w:pStyle w:val="Sraopastraipa"/>
              <w:widowControl w:val="0"/>
              <w:numPr>
                <w:ilvl w:val="0"/>
                <w:numId w:val="36"/>
              </w:numPr>
              <w:autoSpaceDE w:val="0"/>
              <w:autoSpaceDN w:val="0"/>
              <w:adjustRightInd w:val="0"/>
              <w:ind w:left="600" w:hanging="425"/>
              <w:jc w:val="both"/>
              <w:rPr>
                <w:bCs/>
              </w:rPr>
            </w:pPr>
            <w:r w:rsidRPr="00033FB7">
              <w:rPr>
                <w:bCs/>
                <w:szCs w:val="22"/>
              </w:rPr>
              <w:t>Mokyklą lanko 5,5 proc. mokinių iš nepilnų šeimų.</w:t>
            </w:r>
          </w:p>
          <w:p w:rsidR="00852B1A" w:rsidRPr="00033FB7" w:rsidRDefault="00852B1A" w:rsidP="004C70EB">
            <w:pPr>
              <w:pStyle w:val="Sraopastraipa"/>
              <w:widowControl w:val="0"/>
              <w:numPr>
                <w:ilvl w:val="0"/>
                <w:numId w:val="36"/>
              </w:numPr>
              <w:autoSpaceDE w:val="0"/>
              <w:autoSpaceDN w:val="0"/>
              <w:adjustRightInd w:val="0"/>
              <w:ind w:left="600" w:hanging="425"/>
              <w:jc w:val="both"/>
              <w:rPr>
                <w:bCs/>
              </w:rPr>
            </w:pPr>
            <w:r w:rsidRPr="00033FB7">
              <w:rPr>
                <w:bCs/>
                <w:szCs w:val="22"/>
              </w:rPr>
              <w:t>1 proc. mokinių auga socialinės rizikos šeimose.</w:t>
            </w:r>
          </w:p>
          <w:p w:rsidR="00852B1A" w:rsidRPr="00033FB7" w:rsidRDefault="00852B1A" w:rsidP="004C70EB">
            <w:pPr>
              <w:pStyle w:val="Sraopastraipa"/>
              <w:widowControl w:val="0"/>
              <w:numPr>
                <w:ilvl w:val="0"/>
                <w:numId w:val="36"/>
              </w:numPr>
              <w:autoSpaceDE w:val="0"/>
              <w:autoSpaceDN w:val="0"/>
              <w:adjustRightInd w:val="0"/>
              <w:ind w:left="600" w:hanging="425"/>
              <w:jc w:val="both"/>
              <w:rPr>
                <w:bCs/>
              </w:rPr>
            </w:pPr>
            <w:r w:rsidRPr="00033FB7">
              <w:rPr>
                <w:bCs/>
                <w:szCs w:val="22"/>
              </w:rPr>
              <w:t>22 proc. mokinių teikiamas nemokamas maitinimas mokykloje.</w:t>
            </w:r>
          </w:p>
          <w:p w:rsidR="00852B1A" w:rsidRPr="00033FB7" w:rsidRDefault="00852B1A" w:rsidP="004C70EB">
            <w:pPr>
              <w:pStyle w:val="Sraopastraipa"/>
              <w:widowControl w:val="0"/>
              <w:numPr>
                <w:ilvl w:val="0"/>
                <w:numId w:val="36"/>
              </w:numPr>
              <w:autoSpaceDE w:val="0"/>
              <w:autoSpaceDN w:val="0"/>
              <w:adjustRightInd w:val="0"/>
              <w:ind w:left="600" w:hanging="425"/>
              <w:jc w:val="both"/>
              <w:rPr>
                <w:bCs/>
              </w:rPr>
            </w:pPr>
            <w:r w:rsidRPr="00033FB7">
              <w:rPr>
                <w:bCs/>
                <w:szCs w:val="22"/>
              </w:rPr>
              <w:t>7,4 proc. mokinių tėvai yra išvykę į užsienį.</w:t>
            </w:r>
          </w:p>
          <w:p w:rsidR="00852B1A" w:rsidRPr="00033FB7" w:rsidRDefault="00852B1A" w:rsidP="004C70EB">
            <w:pPr>
              <w:pStyle w:val="Sraopastraipa"/>
              <w:widowControl w:val="0"/>
              <w:numPr>
                <w:ilvl w:val="0"/>
                <w:numId w:val="36"/>
              </w:numPr>
              <w:autoSpaceDE w:val="0"/>
              <w:autoSpaceDN w:val="0"/>
              <w:adjustRightInd w:val="0"/>
              <w:ind w:left="600" w:hanging="425"/>
              <w:jc w:val="both"/>
              <w:rPr>
                <w:bCs/>
              </w:rPr>
            </w:pPr>
            <w:r w:rsidRPr="00033FB7">
              <w:rPr>
                <w:bCs/>
                <w:szCs w:val="22"/>
              </w:rPr>
              <w:t>Daugėja mokinių, kurių vienas iš tėvų arba abudu tėvai yra bedarbiai.</w:t>
            </w:r>
          </w:p>
          <w:p w:rsidR="00852B1A" w:rsidRPr="00033FB7" w:rsidRDefault="00852B1A" w:rsidP="004C70EB">
            <w:pPr>
              <w:pStyle w:val="Sraopastraipa"/>
              <w:widowControl w:val="0"/>
              <w:numPr>
                <w:ilvl w:val="0"/>
                <w:numId w:val="36"/>
              </w:numPr>
              <w:autoSpaceDE w:val="0"/>
              <w:autoSpaceDN w:val="0"/>
              <w:adjustRightInd w:val="0"/>
              <w:ind w:left="600" w:hanging="425"/>
              <w:jc w:val="both"/>
              <w:rPr>
                <w:bCs/>
              </w:rPr>
            </w:pPr>
            <w:r w:rsidRPr="00033FB7">
              <w:rPr>
                <w:bCs/>
                <w:szCs w:val="22"/>
              </w:rPr>
              <w:t>Daugėja mokinių, kuriems būtina teikti socialinę ir psichologinę pagalbą.</w:t>
            </w:r>
          </w:p>
          <w:p w:rsidR="00852B1A" w:rsidRPr="00033FB7" w:rsidRDefault="00852B1A" w:rsidP="004C70EB">
            <w:pPr>
              <w:widowControl w:val="0"/>
              <w:autoSpaceDE w:val="0"/>
              <w:autoSpaceDN w:val="0"/>
              <w:adjustRightInd w:val="0"/>
              <w:jc w:val="both"/>
              <w:rPr>
                <w:bCs/>
              </w:rPr>
            </w:pPr>
            <w:r w:rsidRPr="00033FB7">
              <w:rPr>
                <w:bCs/>
                <w:color w:val="3366FF"/>
                <w:szCs w:val="22"/>
              </w:rPr>
              <w:t xml:space="preserve">     </w:t>
            </w:r>
            <w:r w:rsidRPr="00033FB7">
              <w:rPr>
                <w:bCs/>
                <w:szCs w:val="22"/>
              </w:rPr>
              <w:t xml:space="preserve">Sutelktas bendruomenės darbas leidžia valdyti ir redukuoti rizikos veiksnių pasireiškimo laikotarpius bei </w:t>
            </w:r>
            <w:proofErr w:type="spellStart"/>
            <w:r w:rsidRPr="00033FB7">
              <w:rPr>
                <w:bCs/>
                <w:szCs w:val="22"/>
              </w:rPr>
              <w:t>rizikų</w:t>
            </w:r>
            <w:proofErr w:type="spellEnd"/>
            <w:r w:rsidRPr="00033FB7">
              <w:rPr>
                <w:bCs/>
                <w:szCs w:val="22"/>
              </w:rPr>
              <w:t xml:space="preserve"> stabilumą.</w:t>
            </w:r>
          </w:p>
          <w:p w:rsidR="00852B1A" w:rsidRPr="00033FB7" w:rsidRDefault="00852B1A" w:rsidP="00033FB7">
            <w:pPr>
              <w:widowControl w:val="0"/>
              <w:autoSpaceDE w:val="0"/>
              <w:autoSpaceDN w:val="0"/>
              <w:adjustRightInd w:val="0"/>
              <w:spacing w:before="120"/>
              <w:jc w:val="both"/>
              <w:rPr>
                <w:bCs/>
                <w:sz w:val="16"/>
                <w:szCs w:val="16"/>
              </w:rPr>
            </w:pPr>
          </w:p>
        </w:tc>
      </w:tr>
      <w:tr w:rsidR="00852B1A" w:rsidTr="00033FB7">
        <w:tc>
          <w:tcPr>
            <w:tcW w:w="1702" w:type="dxa"/>
          </w:tcPr>
          <w:p w:rsidR="00852B1A" w:rsidRPr="00033FB7" w:rsidRDefault="00852B1A" w:rsidP="0066668C">
            <w:r w:rsidRPr="00033FB7">
              <w:rPr>
                <w:szCs w:val="22"/>
              </w:rPr>
              <w:t>Technologiniai veiksniai</w:t>
            </w:r>
          </w:p>
        </w:tc>
        <w:tc>
          <w:tcPr>
            <w:tcW w:w="8753" w:type="dxa"/>
          </w:tcPr>
          <w:p w:rsidR="00852B1A" w:rsidRPr="004838DB" w:rsidRDefault="00852B1A" w:rsidP="00033FB7">
            <w:pPr>
              <w:pStyle w:val="Default"/>
              <w:jc w:val="both"/>
              <w:rPr>
                <w:color w:val="auto"/>
              </w:rPr>
            </w:pPr>
            <w:r w:rsidRPr="004838DB">
              <w:rPr>
                <w:color w:val="auto"/>
              </w:rPr>
              <w:t xml:space="preserve">     Lietuvoje stebimas visuomenės kompiuterinio raštingumo augimas</w:t>
            </w:r>
            <w:r w:rsidRPr="004838DB">
              <w:rPr>
                <w:i/>
                <w:color w:val="auto"/>
              </w:rPr>
              <w:t>.</w:t>
            </w:r>
            <w:r w:rsidRPr="004838DB">
              <w:rPr>
                <w:color w:val="auto"/>
              </w:rPr>
              <w:t xml:space="preserve"> Informacinių technologijų plėtros kryptys apibrėžtos Lietuvos informacinės visuomenės plėtros koncepcijoje. Sparčiai kompiuterizuojamos įmonės, valstybinės įstaigos, teikiama vis daugiau elektroninių paslaugų. Auga </w:t>
            </w:r>
            <w:proofErr w:type="spellStart"/>
            <w:r w:rsidRPr="004838DB">
              <w:rPr>
                <w:color w:val="auto"/>
              </w:rPr>
              <w:t>ap</w:t>
            </w:r>
            <w:proofErr w:type="spellEnd"/>
            <w:r w:rsidRPr="004838DB">
              <w:rPr>
                <w:color w:val="auto"/>
              </w:rPr>
              <w:t xml:space="preserve">(si)rūpinimo kompiuterine įranga lygis. </w:t>
            </w:r>
          </w:p>
          <w:p w:rsidR="00852B1A" w:rsidRPr="004838DB" w:rsidRDefault="00852B1A" w:rsidP="00033FB7">
            <w:pPr>
              <w:pStyle w:val="Default"/>
              <w:jc w:val="both"/>
              <w:rPr>
                <w:color w:val="auto"/>
              </w:rPr>
            </w:pPr>
            <w:r w:rsidRPr="004838DB">
              <w:rPr>
                <w:color w:val="auto"/>
              </w:rPr>
              <w:t xml:space="preserve">      Mokykla dalyvauja programoje „</w:t>
            </w:r>
            <w:hyperlink r:id="rId7" w:tgtFrame="_blank" w:history="1">
              <w:r w:rsidRPr="004838DB">
                <w:rPr>
                  <w:rStyle w:val="Hipersaitas"/>
                  <w:color w:val="auto"/>
                </w:rPr>
                <w:t>Mokyklų tobulinimo programa plius“</w:t>
              </w:r>
            </w:hyperlink>
            <w:r w:rsidRPr="004838DB">
              <w:rPr>
                <w:color w:val="auto"/>
              </w:rPr>
              <w:t xml:space="preserve">, kuriai </w:t>
            </w:r>
            <w:r w:rsidRPr="004838DB">
              <w:rPr>
                <w:color w:val="auto"/>
              </w:rPr>
              <w:lastRenderedPageBreak/>
              <w:t xml:space="preserve">įgyvendinti naudojamos Europos Sąjungos struktūrinių fondų ir bendrojo finansavimo 2007–2013 metams skirtos lėšos.  Įgyvendinami du projektai: </w:t>
            </w:r>
            <w:hyperlink r:id="rId8" w:tgtFrame="_blank" w:history="1">
              <w:r w:rsidRPr="004838DB">
                <w:rPr>
                  <w:rStyle w:val="Hipersaitas"/>
                  <w:color w:val="auto"/>
                </w:rPr>
                <w:t>„Bendrojo lavinimo mokyklų modernizavimas“</w:t>
              </w:r>
            </w:hyperlink>
            <w:r w:rsidRPr="004838DB">
              <w:rPr>
                <w:color w:val="auto"/>
              </w:rPr>
              <w:t xml:space="preserve"> ir </w:t>
            </w:r>
            <w:hyperlink r:id="rId9" w:tgtFrame="_blank" w:history="1">
              <w:r w:rsidRPr="004838DB">
                <w:rPr>
                  <w:rStyle w:val="Hipersaitas"/>
                  <w:color w:val="auto"/>
                </w:rPr>
                <w:t>„Technologijų, menų ir gamtos mokslų mokymo infrastruktūra</w:t>
              </w:r>
            </w:hyperlink>
            <w:r w:rsidRPr="004838DB">
              <w:rPr>
                <w:color w:val="auto"/>
              </w:rPr>
              <w:t xml:space="preserve">“. Diegiamos modernios mokymo priemonės – </w:t>
            </w:r>
            <w:proofErr w:type="spellStart"/>
            <w:r w:rsidRPr="004838DB">
              <w:rPr>
                <w:color w:val="auto"/>
              </w:rPr>
              <w:t>multimedijos</w:t>
            </w:r>
            <w:proofErr w:type="spellEnd"/>
            <w:r w:rsidRPr="004838DB">
              <w:rPr>
                <w:color w:val="auto"/>
              </w:rPr>
              <w:t xml:space="preserve">, projektoriai, nešiojamieji kompiuteriai, mokomųjų dalykų kompiuterinės programos, interaktyvios lentos. </w:t>
            </w:r>
          </w:p>
          <w:p w:rsidR="00852B1A" w:rsidRPr="004838DB" w:rsidRDefault="00852B1A" w:rsidP="00033FB7">
            <w:pPr>
              <w:tabs>
                <w:tab w:val="left" w:pos="600"/>
                <w:tab w:val="left" w:pos="743"/>
              </w:tabs>
              <w:jc w:val="both"/>
            </w:pPr>
            <w:r w:rsidRPr="004838DB">
              <w:rPr>
                <w:szCs w:val="22"/>
              </w:rPr>
              <w:t xml:space="preserve">     Pagal </w:t>
            </w:r>
            <w:proofErr w:type="spellStart"/>
            <w:r w:rsidRPr="004838DB">
              <w:rPr>
                <w:szCs w:val="22"/>
              </w:rPr>
              <w:t>MTPplius</w:t>
            </w:r>
            <w:proofErr w:type="spellEnd"/>
            <w:r w:rsidRPr="004838DB">
              <w:rPr>
                <w:szCs w:val="22"/>
              </w:rPr>
              <w:t xml:space="preserve"> programą „Bendrojo lavinimo mokyklų modernizavimas“ gauta priemonių už 127 642 Lt., pagal programą „Technologijų, menų ir gamtos mokslų infrastruktūra“ – už 110076 Lt.</w:t>
            </w:r>
          </w:p>
          <w:p w:rsidR="00852B1A" w:rsidRPr="004838DB" w:rsidRDefault="00852B1A" w:rsidP="00033FB7">
            <w:pPr>
              <w:jc w:val="both"/>
            </w:pPr>
            <w:r w:rsidRPr="004838DB">
              <w:rPr>
                <w:szCs w:val="22"/>
              </w:rPr>
              <w:t xml:space="preserve">     Meninio ugdymo programos kokybinė plėtra, naujų šiuolaikinių </w:t>
            </w:r>
            <w:proofErr w:type="spellStart"/>
            <w:r w:rsidRPr="004838DB">
              <w:rPr>
                <w:szCs w:val="22"/>
              </w:rPr>
              <w:t>medijų</w:t>
            </w:r>
            <w:proofErr w:type="spellEnd"/>
            <w:r w:rsidRPr="004838DB">
              <w:rPr>
                <w:szCs w:val="22"/>
              </w:rPr>
              <w:t xml:space="preserve"> dalykų (fotografijos, videomeno ir kt.) įtraukimas į ugdymo procesą aktualizuoja praktinių mokinių bei personalo techninių įgūdžių plėtrą.</w:t>
            </w:r>
          </w:p>
          <w:p w:rsidR="00852B1A" w:rsidRPr="004838DB" w:rsidRDefault="00852B1A" w:rsidP="005A0D78">
            <w:pPr>
              <w:pStyle w:val="Pavadinimas"/>
              <w:jc w:val="both"/>
              <w:rPr>
                <w:b w:val="0"/>
              </w:rPr>
            </w:pPr>
            <w:r w:rsidRPr="004838DB">
              <w:rPr>
                <w:b w:val="0"/>
                <w:szCs w:val="22"/>
              </w:rPr>
              <w:t xml:space="preserve">    Mokiniams, jų tėvams žinios apie mokyklos veiklą skelbiamos vietinėje ir respublikinėje spaudoje, internetinėje svetainėje </w:t>
            </w:r>
            <w:hyperlink r:id="rId10" w:history="1">
              <w:r w:rsidRPr="004838DB">
                <w:rPr>
                  <w:rStyle w:val="Hipersaitas"/>
                  <w:color w:val="auto"/>
                  <w:szCs w:val="22"/>
                </w:rPr>
                <w:t>www.grusas.kaunas.lm.lt</w:t>
              </w:r>
            </w:hyperlink>
            <w:r w:rsidRPr="004838DB">
              <w:rPr>
                <w:szCs w:val="22"/>
              </w:rPr>
              <w:t xml:space="preserve"> </w:t>
            </w:r>
          </w:p>
          <w:p w:rsidR="00852B1A" w:rsidRPr="004838DB" w:rsidRDefault="00852B1A" w:rsidP="005A0D78">
            <w:pPr>
              <w:ind w:firstLine="600"/>
              <w:jc w:val="both"/>
            </w:pPr>
            <w:r w:rsidRPr="004838DB">
              <w:rPr>
                <w:szCs w:val="22"/>
              </w:rPr>
              <w:t>Pradėtas diegti e-dienynas.</w:t>
            </w:r>
          </w:p>
          <w:p w:rsidR="00852B1A" w:rsidRPr="004838DB" w:rsidRDefault="00852B1A" w:rsidP="00033FB7">
            <w:pPr>
              <w:jc w:val="both"/>
              <w:rPr>
                <w:b/>
                <w:sz w:val="16"/>
                <w:szCs w:val="16"/>
              </w:rPr>
            </w:pPr>
          </w:p>
        </w:tc>
      </w:tr>
      <w:tr w:rsidR="00852B1A" w:rsidTr="00033FB7">
        <w:tc>
          <w:tcPr>
            <w:tcW w:w="1702" w:type="dxa"/>
          </w:tcPr>
          <w:p w:rsidR="00852B1A" w:rsidRDefault="00852B1A" w:rsidP="00D320B1">
            <w:r w:rsidRPr="00033FB7">
              <w:rPr>
                <w:szCs w:val="22"/>
              </w:rPr>
              <w:lastRenderedPageBreak/>
              <w:t>Edukaciniai (centriniai/</w:t>
            </w:r>
          </w:p>
          <w:p w:rsidR="00852B1A" w:rsidRDefault="00852B1A" w:rsidP="00D320B1">
            <w:r w:rsidRPr="00033FB7">
              <w:rPr>
                <w:szCs w:val="22"/>
              </w:rPr>
              <w:t>vietiniai)</w:t>
            </w:r>
          </w:p>
          <w:p w:rsidR="00852B1A" w:rsidRPr="00033FB7" w:rsidRDefault="00852B1A" w:rsidP="00331DA0"/>
        </w:tc>
        <w:tc>
          <w:tcPr>
            <w:tcW w:w="8753" w:type="dxa"/>
          </w:tcPr>
          <w:p w:rsidR="00852B1A" w:rsidRPr="00033FB7" w:rsidRDefault="00852B1A" w:rsidP="00033FB7">
            <w:pPr>
              <w:jc w:val="both"/>
            </w:pPr>
            <w:r w:rsidRPr="00033FB7">
              <w:rPr>
                <w:szCs w:val="22"/>
              </w:rPr>
              <w:t xml:space="preserve">     2009 m. pradėtos diegti atnaujintos pradinio ir pagrindinio ugdymo, nuo 2011 m. – vidurinio ugdymo Bendrosios programos. Tai vienas svarbiausių išorės edukacinių veiksnių, lemiančių mokyklos veiklą ir suteikiančių išsilavinimo kokybę. </w:t>
            </w:r>
          </w:p>
          <w:p w:rsidR="00852B1A" w:rsidRPr="00033FB7" w:rsidRDefault="00852B1A" w:rsidP="00033FB7">
            <w:pPr>
              <w:jc w:val="both"/>
            </w:pPr>
            <w:r>
              <w:rPr>
                <w:bCs/>
                <w:i/>
                <w:szCs w:val="22"/>
              </w:rPr>
              <w:t xml:space="preserve">    </w:t>
            </w:r>
            <w:r w:rsidRPr="00033FB7">
              <w:rPr>
                <w:bCs/>
                <w:i/>
                <w:szCs w:val="22"/>
              </w:rPr>
              <w:t>Bendrojo lavinimo mokyklų veiklos kokybės išorės vertinimo</w:t>
            </w:r>
            <w:r w:rsidRPr="00033FB7">
              <w:rPr>
                <w:bCs/>
                <w:i/>
                <w:sz w:val="28"/>
                <w:szCs w:val="28"/>
              </w:rPr>
              <w:t xml:space="preserve"> </w:t>
            </w:r>
            <w:r w:rsidRPr="00033FB7">
              <w:rPr>
                <w:bCs/>
                <w:i/>
                <w:szCs w:val="22"/>
              </w:rPr>
              <w:t>tvarkos aprašas</w:t>
            </w:r>
            <w:r>
              <w:rPr>
                <w:bCs/>
                <w:i/>
                <w:szCs w:val="22"/>
              </w:rPr>
              <w:t xml:space="preserve">, </w:t>
            </w:r>
            <w:r w:rsidRPr="00033FB7">
              <w:rPr>
                <w:bCs/>
                <w:sz w:val="20"/>
                <w:szCs w:val="20"/>
              </w:rPr>
              <w:t xml:space="preserve"> </w:t>
            </w:r>
            <w:r w:rsidRPr="00033FB7">
              <w:rPr>
                <w:szCs w:val="22"/>
              </w:rPr>
              <w:t>patvirtintas</w:t>
            </w:r>
            <w:r w:rsidRPr="00033FB7">
              <w:rPr>
                <w:bCs/>
                <w:szCs w:val="22"/>
              </w:rPr>
              <w:t xml:space="preserve"> </w:t>
            </w:r>
            <w:r w:rsidRPr="00033FB7">
              <w:rPr>
                <w:szCs w:val="22"/>
              </w:rPr>
              <w:t>Švietimo ir mokslo ministro 2009-03-30</w:t>
            </w:r>
            <w:r>
              <w:rPr>
                <w:szCs w:val="22"/>
              </w:rPr>
              <w:t>, mokyklų savęs vertinimo instrumentai ir jų naudojimo rekomendacijos</w:t>
            </w:r>
            <w:r w:rsidRPr="00033FB7">
              <w:rPr>
                <w:szCs w:val="22"/>
              </w:rPr>
              <w:t xml:space="preserve"> </w:t>
            </w:r>
            <w:r w:rsidRPr="00033FB7">
              <w:rPr>
                <w:bCs/>
                <w:szCs w:val="22"/>
              </w:rPr>
              <w:t>mokyklai suteikia galimybę įsivertinti veiklą, savarankiškai atrasti ir priimti tinkamiausius sprendimus, tikslingai planuoti aukštą ugdymo kokybę užtikrinančią kaitą.</w:t>
            </w:r>
          </w:p>
          <w:p w:rsidR="00852B1A" w:rsidRPr="00DE3E9D" w:rsidRDefault="00852B1A" w:rsidP="003D30EA">
            <w:pPr>
              <w:jc w:val="both"/>
              <w:rPr>
                <w:color w:val="FF0000"/>
                <w:lang w:eastAsia="ja-JP"/>
              </w:rPr>
            </w:pPr>
            <w:r w:rsidRPr="00033FB7">
              <w:rPr>
                <w:szCs w:val="22"/>
              </w:rPr>
              <w:t xml:space="preserve">     </w:t>
            </w:r>
            <w:r>
              <w:rPr>
                <w:iCs/>
              </w:rPr>
              <w:t xml:space="preserve"> </w:t>
            </w:r>
            <w:r w:rsidRPr="0078329E">
              <w:rPr>
                <w:iCs/>
              </w:rPr>
              <w:t>Bendradarbiavimą su mokinių tėvais, švietimo organizavimą reglamentuoja mokyklos Mokinių t</w:t>
            </w:r>
            <w:r w:rsidRPr="0078329E">
              <w:rPr>
                <w:lang w:eastAsia="ja-JP"/>
              </w:rPr>
              <w:t>ėvų (globėjų) informavimo ir švietimo sistema</w:t>
            </w:r>
            <w:r>
              <w:rPr>
                <w:lang w:eastAsia="ja-JP"/>
              </w:rPr>
              <w:t>.</w:t>
            </w:r>
            <w:r w:rsidR="00DE3E9D">
              <w:rPr>
                <w:lang w:eastAsia="ja-JP"/>
              </w:rPr>
              <w:t xml:space="preserve"> </w:t>
            </w:r>
            <w:r w:rsidR="00157D5F">
              <w:rPr>
                <w:lang w:eastAsia="ja-JP"/>
              </w:rPr>
              <w:t xml:space="preserve">Stengiamasi tėvus nuolat įtraukti į mokyklos veiklą, plėtojamos bendradarbiavimo su jais formos. </w:t>
            </w:r>
          </w:p>
          <w:p w:rsidR="00852B1A" w:rsidRPr="00157D5F" w:rsidRDefault="00157D5F" w:rsidP="009E7056">
            <w:pPr>
              <w:jc w:val="both"/>
            </w:pPr>
            <w:r>
              <w:rPr>
                <w:bCs/>
                <w:color w:val="FF0000"/>
              </w:rPr>
              <w:t xml:space="preserve">     </w:t>
            </w:r>
            <w:r w:rsidR="004C70EB" w:rsidRPr="00157D5F">
              <w:rPr>
                <w:bCs/>
              </w:rPr>
              <w:t>Didėja galimybė kelti mokytojų kvalifikaciją, intensyvinti mokytojų profesinį tobulėjimą. Veikia atnaujinta kvalifikacijos kėlimo, tobulinimo sistema. Atsiranda didesnė mokymo programų įvairovė, galimybė</w:t>
            </w:r>
            <w:r w:rsidRPr="00157D5F">
              <w:rPr>
                <w:bCs/>
              </w:rPr>
              <w:t>s</w:t>
            </w:r>
            <w:r w:rsidR="004C70EB" w:rsidRPr="00157D5F">
              <w:rPr>
                <w:bCs/>
              </w:rPr>
              <w:t xml:space="preserve"> kurti ir įgyvendinti naujas ugdymo programas. </w:t>
            </w:r>
            <w:r w:rsidR="004C70EB" w:rsidRPr="00157D5F">
              <w:t>Platesnės neformaliojo švietimo galimybės. Ugdymo kokybės gerinimas ir kvalifikacijos tobulinimo galimybės plečiamos, pasinaudojant bendradarbiavimo sutartimis</w:t>
            </w:r>
            <w:r w:rsidR="00DE3E9D" w:rsidRPr="00157D5F">
              <w:t xml:space="preserve"> bei</w:t>
            </w:r>
            <w:r w:rsidR="004C70EB" w:rsidRPr="00157D5F">
              <w:t xml:space="preserve"> pritraukiant socialinius partnerius.</w:t>
            </w:r>
          </w:p>
          <w:p w:rsidR="00157D5F" w:rsidRPr="00DE3E9D" w:rsidRDefault="00157D5F" w:rsidP="009E7056">
            <w:pPr>
              <w:jc w:val="both"/>
              <w:rPr>
                <w:color w:val="FF0000"/>
                <w:sz w:val="16"/>
                <w:szCs w:val="16"/>
              </w:rPr>
            </w:pPr>
          </w:p>
        </w:tc>
      </w:tr>
    </w:tbl>
    <w:p w:rsidR="00852B1A" w:rsidRDefault="00852B1A" w:rsidP="007342F9">
      <w:pPr>
        <w:rPr>
          <w:sz w:val="16"/>
          <w:szCs w:val="16"/>
        </w:rPr>
      </w:pPr>
    </w:p>
    <w:p w:rsidR="00852B1A" w:rsidRPr="00AC0314" w:rsidRDefault="00852B1A" w:rsidP="007342F9">
      <w:pPr>
        <w:rPr>
          <w:sz w:val="16"/>
          <w:szCs w:val="16"/>
        </w:rPr>
      </w:pPr>
    </w:p>
    <w:p w:rsidR="00852B1A" w:rsidRPr="00D14BBF" w:rsidRDefault="00852B1A" w:rsidP="008531C4">
      <w:pPr>
        <w:pStyle w:val="Sraopastraipa"/>
        <w:numPr>
          <w:ilvl w:val="1"/>
          <w:numId w:val="29"/>
        </w:numPr>
        <w:rPr>
          <w:b/>
          <w:sz w:val="28"/>
          <w:szCs w:val="28"/>
        </w:rPr>
      </w:pPr>
      <w:r w:rsidRPr="00D14BBF">
        <w:rPr>
          <w:b/>
          <w:bCs/>
          <w:sz w:val="28"/>
          <w:szCs w:val="28"/>
        </w:rPr>
        <w:t>Vidinių išteklių analizė</w:t>
      </w:r>
      <w:r w:rsidRPr="004C2C29">
        <w:rPr>
          <w:bCs/>
          <w:color w:val="FF0000"/>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2"/>
        <w:gridCol w:w="8753"/>
      </w:tblGrid>
      <w:tr w:rsidR="00852B1A" w:rsidTr="00033FB7">
        <w:tc>
          <w:tcPr>
            <w:tcW w:w="1702" w:type="dxa"/>
          </w:tcPr>
          <w:p w:rsidR="00852B1A" w:rsidRPr="00033FB7" w:rsidRDefault="00852B1A" w:rsidP="00033FB7">
            <w:pPr>
              <w:jc w:val="center"/>
              <w:rPr>
                <w:b/>
              </w:rPr>
            </w:pPr>
            <w:r w:rsidRPr="00033FB7">
              <w:rPr>
                <w:b/>
                <w:szCs w:val="22"/>
              </w:rPr>
              <w:t>Vidiniai veiksniai</w:t>
            </w:r>
          </w:p>
        </w:tc>
        <w:tc>
          <w:tcPr>
            <w:tcW w:w="8753" w:type="dxa"/>
          </w:tcPr>
          <w:p w:rsidR="00852B1A" w:rsidRPr="00033FB7" w:rsidRDefault="00852B1A" w:rsidP="00D320B1">
            <w:pPr>
              <w:rPr>
                <w:b/>
              </w:rPr>
            </w:pPr>
          </w:p>
        </w:tc>
      </w:tr>
      <w:tr w:rsidR="00852B1A" w:rsidTr="00033FB7">
        <w:tc>
          <w:tcPr>
            <w:tcW w:w="1702" w:type="dxa"/>
          </w:tcPr>
          <w:p w:rsidR="00852B1A" w:rsidRDefault="00852B1A" w:rsidP="00D320B1">
            <w:r w:rsidRPr="00033FB7">
              <w:rPr>
                <w:szCs w:val="22"/>
              </w:rPr>
              <w:t>Mokyklos kultūra/ Etosas</w:t>
            </w:r>
          </w:p>
          <w:p w:rsidR="00852B1A" w:rsidRDefault="00852B1A" w:rsidP="00D320B1"/>
          <w:p w:rsidR="00852B1A" w:rsidRDefault="00852B1A" w:rsidP="00D320B1"/>
          <w:p w:rsidR="00852B1A" w:rsidRPr="004C2C29" w:rsidRDefault="00852B1A" w:rsidP="00D320B1">
            <w:pPr>
              <w:rPr>
                <w:color w:val="FF0000"/>
              </w:rPr>
            </w:pPr>
          </w:p>
        </w:tc>
        <w:tc>
          <w:tcPr>
            <w:tcW w:w="8753" w:type="dxa"/>
          </w:tcPr>
          <w:p w:rsidR="00852B1A" w:rsidRPr="004838DB" w:rsidRDefault="00852B1A" w:rsidP="00033FB7">
            <w:pPr>
              <w:jc w:val="both"/>
              <w:rPr>
                <w:rFonts w:eastAsia="MS Mincho"/>
                <w:lang w:eastAsia="ja-JP"/>
              </w:rPr>
            </w:pPr>
            <w:r w:rsidRPr="004838DB">
              <w:rPr>
                <w:rFonts w:eastAsia="MS Mincho"/>
                <w:lang w:eastAsia="ja-JP"/>
              </w:rPr>
              <w:t xml:space="preserve">    Mokykla turi savitą </w:t>
            </w:r>
            <w:proofErr w:type="spellStart"/>
            <w:r w:rsidRPr="004838DB">
              <w:rPr>
                <w:rFonts w:eastAsia="MS Mincho"/>
                <w:lang w:eastAsia="ja-JP"/>
              </w:rPr>
              <w:t>logotipinį</w:t>
            </w:r>
            <w:proofErr w:type="spellEnd"/>
            <w:r w:rsidRPr="004838DB">
              <w:rPr>
                <w:rFonts w:eastAsia="MS Mincho"/>
                <w:lang w:eastAsia="ja-JP"/>
              </w:rPr>
              <w:t xml:space="preserve"> ženklą, vėliavą, himną, uniformą.</w:t>
            </w:r>
          </w:p>
          <w:p w:rsidR="00852B1A" w:rsidRPr="004838DB" w:rsidRDefault="00852B1A" w:rsidP="00033FB7">
            <w:pPr>
              <w:jc w:val="both"/>
              <w:rPr>
                <w:rFonts w:eastAsia="MS Mincho"/>
                <w:lang w:eastAsia="ja-JP"/>
              </w:rPr>
            </w:pPr>
            <w:r w:rsidRPr="004838DB">
              <w:rPr>
                <w:rFonts w:eastAsia="MS Mincho"/>
                <w:lang w:eastAsia="ja-JP"/>
              </w:rPr>
              <w:t xml:space="preserve">    Estetišką vidaus aplinką puošia mokinių sukurti meno kūriniai.</w:t>
            </w:r>
          </w:p>
          <w:p w:rsidR="00852B1A" w:rsidRPr="004838DB" w:rsidRDefault="00852B1A" w:rsidP="00033FB7">
            <w:pPr>
              <w:jc w:val="both"/>
              <w:rPr>
                <w:rFonts w:eastAsia="MS Mincho"/>
                <w:lang w:eastAsia="ja-JP"/>
              </w:rPr>
            </w:pPr>
            <w:r w:rsidRPr="004838DB">
              <w:rPr>
                <w:rFonts w:eastAsia="MS Mincho"/>
                <w:lang w:eastAsia="ja-JP"/>
              </w:rPr>
              <w:t xml:space="preserve">    Mokyklos bendruomenė yra susitarusi dėl vertybių, kuriomis grindžiama veikla. Dauguma bendruomenės narių aktyviai dalyvauja mokyklos gyvenime. Mokiniai čia jaučiasi savi, nes jiems rūpi mokyklos ateitis, jos vardo garsinimas. Patys aktyviausi kasmet dalyvauja atrankoje Juozo Grušo vardo premijai gauti. Nuo 2003 metų ši premija skirta 11 mokinių.</w:t>
            </w:r>
          </w:p>
          <w:p w:rsidR="00852B1A" w:rsidRPr="004838DB" w:rsidRDefault="00852B1A" w:rsidP="00714945">
            <w:pPr>
              <w:jc w:val="both"/>
            </w:pPr>
            <w:r w:rsidRPr="004838DB">
              <w:rPr>
                <w:rFonts w:eastAsia="MS Mincho"/>
                <w:lang w:eastAsia="ja-JP"/>
              </w:rPr>
              <w:t xml:space="preserve">    Parengtos įstaigos darbo tvarkos taisyklės, kurių</w:t>
            </w:r>
            <w:r w:rsidRPr="004838DB">
              <w:t xml:space="preserve"> tikslas – stiprinti darbo drausmę, užtikrinti gerą darbo kokybę, didinti jo našumą ir efektyvumą; darbo drausmė grindžiama sąžiningu savo pareigų atlikimu ir yra būtina našiam darbui užtikrinti. Darbo drausmės laikymasis – pagrindinė kolektyvo nario elgesio taisyklė. Vyrauja pagarbūs santykiai, geranoriška patirties sklaida. Apie 90 proc. mokinių teigia, kad mokytojų yra gerbiami ir paprašius visada sulaukia įvairiapusės veiksmingos pagalbos. </w:t>
            </w:r>
          </w:p>
          <w:p w:rsidR="00852B1A" w:rsidRPr="004838DB" w:rsidRDefault="00852B1A" w:rsidP="00033FB7">
            <w:pPr>
              <w:jc w:val="both"/>
            </w:pPr>
            <w:r w:rsidRPr="004838DB">
              <w:rPr>
                <w:rFonts w:eastAsia="MS Mincho"/>
                <w:lang w:eastAsia="ja-JP"/>
              </w:rPr>
              <w:t xml:space="preserve">     Visa bendruomenė nuosekliai kuria vidaus gyvenimo kultūrą.</w:t>
            </w:r>
            <w:r w:rsidRPr="004838DB">
              <w:t xml:space="preserve"> ŠMM organizuoto </w:t>
            </w:r>
            <w:r w:rsidRPr="004838DB">
              <w:lastRenderedPageBreak/>
              <w:t>projekto „2007 –Vaikų kultūros metai“ įstaiga įvertinta gairelė „Kultūros mokykla“.</w:t>
            </w:r>
          </w:p>
          <w:p w:rsidR="00852B1A" w:rsidRPr="004838DB" w:rsidRDefault="00852B1A" w:rsidP="00033FB7">
            <w:pPr>
              <w:jc w:val="both"/>
              <w:rPr>
                <w:b/>
              </w:rPr>
            </w:pPr>
            <w:r w:rsidRPr="004838DB">
              <w:t xml:space="preserve">     Mokykla turi eilę savitų ryškių tradicijų, kurių akimirkos kaupiamos mokyklos ir Juozo Grušo vardo muziejuje. Vykdomi renginiai ne tik mokyklos, bet ir Šilainių bei miesto bendruomenei. Juozo Grušo vardui įprasminti vykdomos pažintinės-tiriamosios ekspedicijos, kurių rezultatas – pačių mokinių parengtos knygelės. Aktyviai bendradarbiaujama su Juozo Grušo memorialiniu muziejumi. Mokykla atvira ne tik miesto, bet ir respublikos bei užsienio pedagogams, aktyviai skleidžia ilgametę patirtį diegiant savitą meninio ugdymo modelį.</w:t>
            </w:r>
          </w:p>
          <w:p w:rsidR="00852B1A" w:rsidRPr="004838DB" w:rsidRDefault="00852B1A" w:rsidP="00033FB7">
            <w:pPr>
              <w:jc w:val="both"/>
            </w:pPr>
            <w:r w:rsidRPr="004838DB">
              <w:rPr>
                <w:szCs w:val="22"/>
              </w:rPr>
              <w:t xml:space="preserve">     Įsivertinimo duomenimis mokyklos atvirumas ir svetingumas bei aplinkos jaukumas vertinami 3 lygiu, kadangi rengiamos atvirų durų dienos būsimiesiems pirmokams, penktokams bei jų tėvams, susirinkimai dėl mokyklos raidos krypties, geranoriškai priimamos pastabos bei siūlymai.</w:t>
            </w:r>
          </w:p>
          <w:p w:rsidR="00157D5F" w:rsidRDefault="00852B1A" w:rsidP="00033FB7">
            <w:pPr>
              <w:jc w:val="both"/>
            </w:pPr>
            <w:r w:rsidRPr="004838DB">
              <w:rPr>
                <w:szCs w:val="22"/>
              </w:rPr>
              <w:t xml:space="preserve">     Nuosekli lankomumo kontrolė, taikomos prevencinės priemonės padėjo ženkliai sumažinti praleistų pamokų skaičių: </w:t>
            </w:r>
            <w:r w:rsidRPr="004838DB">
              <w:t>2010–2011 m. m. 1 mokiniui teko 70 praleistų pamokų, 2011–2012 m. m. – 55 pamokos; 46 proc. sumažėjo be priežasties praleistų pamokų skaičius.</w:t>
            </w:r>
            <w:r w:rsidR="009E7056">
              <w:t xml:space="preserve"> </w:t>
            </w:r>
          </w:p>
          <w:p w:rsidR="00852B1A" w:rsidRPr="00157D5F" w:rsidRDefault="009E7056" w:rsidP="00157D5F">
            <w:pPr>
              <w:ind w:firstLine="240"/>
              <w:jc w:val="both"/>
            </w:pPr>
            <w:r>
              <w:t>Išplėtotas bendradarbiavimo su socialiniais partneriais tinklas</w:t>
            </w:r>
            <w:r w:rsidRPr="00157D5F">
              <w:t xml:space="preserve">, ugdymo turinio įgyvendinimo, sveikatos stiprinimo bei mokinių saugumo užtikrinimo srityse (LKKA, KMU, KTU, </w:t>
            </w:r>
            <w:proofErr w:type="spellStart"/>
            <w:r w:rsidRPr="00157D5F">
              <w:t>Procter&amp;Gamble</w:t>
            </w:r>
            <w:proofErr w:type="spellEnd"/>
            <w:r w:rsidRPr="00157D5F">
              <w:t xml:space="preserve">, Dainavos jaunimo centras, VSB, KEP, Šilainių policijos nuovada, Kauno apskrities vaikų socializacijos centras, </w:t>
            </w:r>
            <w:proofErr w:type="spellStart"/>
            <w:r w:rsidRPr="00157D5F">
              <w:t>VšĮ</w:t>
            </w:r>
            <w:proofErr w:type="spellEnd"/>
            <w:r w:rsidRPr="00157D5F">
              <w:t xml:space="preserve"> „Iniciatyvos fondas“, SPPC, </w:t>
            </w:r>
            <w:proofErr w:type="spellStart"/>
            <w:r w:rsidRPr="00157D5F">
              <w:t>Mentor</w:t>
            </w:r>
            <w:proofErr w:type="spellEnd"/>
            <w:r w:rsidRPr="00157D5F">
              <w:t xml:space="preserve"> Lietuva, Kauno PPT, leidykla „Šviesa", TEV leidykla, Lietuvos zoologijos sodas, Kauno zoologijos  muziejus, Maisto bankas, Atliekų tvarkymo centras), meninio ugdymo srityje (Kauno valstybinis lėlių teatras, Vilniaus vidurinė mokykla „Lietuvių namai“, Rygos Centro pradinė mokykla, Kauno apskrities bibliotekos vaikų literatūros skyrius, VDU menų fakulteto šiuolaikinių menų katedra, Vilniaus dailės akademijos Kauno dailės fakultetas, Kauno kolegijos J.Vienožinskio menų fakultetas). </w:t>
            </w:r>
          </w:p>
          <w:p w:rsidR="00157D5F" w:rsidRPr="006D642F" w:rsidRDefault="00157D5F" w:rsidP="00157D5F">
            <w:pPr>
              <w:ind w:firstLine="240"/>
              <w:jc w:val="both"/>
              <w:rPr>
                <w:b/>
                <w:sz w:val="16"/>
                <w:szCs w:val="16"/>
              </w:rPr>
            </w:pPr>
          </w:p>
        </w:tc>
      </w:tr>
      <w:tr w:rsidR="00852B1A" w:rsidTr="00033FB7">
        <w:tc>
          <w:tcPr>
            <w:tcW w:w="1702" w:type="dxa"/>
          </w:tcPr>
          <w:p w:rsidR="00852B1A" w:rsidRDefault="00852B1A" w:rsidP="00D320B1">
            <w:r w:rsidRPr="00033FB7">
              <w:rPr>
                <w:szCs w:val="22"/>
              </w:rPr>
              <w:lastRenderedPageBreak/>
              <w:t>Ugdymas ir mokymasis</w:t>
            </w:r>
          </w:p>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Pr="004C2C29" w:rsidRDefault="00852B1A" w:rsidP="00D320B1">
            <w:pPr>
              <w:rPr>
                <w:color w:val="FF0000"/>
              </w:rPr>
            </w:pPr>
          </w:p>
        </w:tc>
        <w:tc>
          <w:tcPr>
            <w:tcW w:w="8753" w:type="dxa"/>
          </w:tcPr>
          <w:p w:rsidR="00852B1A" w:rsidRPr="004838DB" w:rsidRDefault="00852B1A" w:rsidP="00033FB7">
            <w:pPr>
              <w:widowControl w:val="0"/>
              <w:shd w:val="clear" w:color="auto" w:fill="FFFFFF"/>
              <w:autoSpaceDE w:val="0"/>
              <w:autoSpaceDN w:val="0"/>
              <w:adjustRightInd w:val="0"/>
              <w:jc w:val="both"/>
            </w:pPr>
            <w:r w:rsidRPr="004838DB">
              <w:rPr>
                <w:bCs/>
                <w:szCs w:val="22"/>
              </w:rPr>
              <w:t xml:space="preserve">Mokykloje ugdymo organizavimas grindžiamas kolegialiu mokyklos bendruomenės – mokytojų, mokinių ir jų tėvų – sprendimų priėmimu, bendradarbiavimą grindžiant demokratinėmis nuostatomis. </w:t>
            </w:r>
          </w:p>
          <w:p w:rsidR="00852B1A" w:rsidRPr="004838DB" w:rsidRDefault="00852B1A" w:rsidP="00033FB7">
            <w:pPr>
              <w:tabs>
                <w:tab w:val="left" w:pos="720"/>
              </w:tabs>
              <w:jc w:val="both"/>
            </w:pPr>
            <w:r w:rsidRPr="004838DB">
              <w:rPr>
                <w:szCs w:val="22"/>
              </w:rPr>
              <w:t>Mokinių ugdymas organizuojamas ir įgyvendinamas pagal bendrųjų ugdymo planų reikalavimus parengtą m. m. ugdymo planą, kuris yra suderinamas su steigėju, patvirtinamas direktoriaus įsakymu. Mokyklos ugdymo planas reglamentuoja pradinio, pagrindinio ir vidurinio ugdymo programų įgyvendinimą. Mokykloje vykdomas anglų kalbos pagilintas mokymas nuo 5 klasės. Kryptingas meninis ugdymas pradedamas nuo 1 klasės, tęsiamas nuo 5 klasės ir vykdomas iki 12 klasės pagal savitą kryptingo meninio (dailės-technologijų) ugdymo modelį. Vykdomas ugdymo procesas atitinka BUP reikalavimus ir nuostatas. Mokinių mokymosi krūvis visose klasėse yra optimalus, maksimalus savaitinių pamokų skaičius nėra viršijamas.</w:t>
            </w:r>
          </w:p>
          <w:p w:rsidR="00852B1A" w:rsidRPr="004838DB" w:rsidRDefault="00852B1A" w:rsidP="00F142E0">
            <w:pPr>
              <w:jc w:val="both"/>
            </w:pPr>
            <w:r w:rsidRPr="004838DB">
              <w:rPr>
                <w:szCs w:val="22"/>
              </w:rPr>
              <w:t xml:space="preserve">  Mokykloje diegiamas ugdomosios veiklos diferencijavimas ir individualizavimas. Ugdymo turinys diferencijuojamas paralelinėse klasėse pagal mokinių gebėjimus ir pamokose – mokiniams skiriamos skirtingo lygmens užduotys, namų darbai bei kontroliniai darbai. </w:t>
            </w:r>
            <w:r w:rsidRPr="004838DB">
              <w:t xml:space="preserve">Nepakankamai išplėtota darbo su gabiais mokiniais sistema. </w:t>
            </w:r>
            <w:r w:rsidRPr="004838DB">
              <w:rPr>
                <w:szCs w:val="22"/>
              </w:rPr>
              <w:t>Bendrųjų kompetencijų ir gyvenimo įgūdžių programos integruojamos į mokomuosius dalykus. Veiksminga mokinių pažangos ir pasiekimų vertinimo sistema padeda stiprinti mokymosi motyvaciją, tačiau dominuoja mokymo paradigma.</w:t>
            </w:r>
            <w:r w:rsidRPr="004838DB">
              <w:t xml:space="preserve"> Pedagoginės veiklos priežiūros, įsivertinimo rezultatai rodo, kad dar nepakankami </w:t>
            </w:r>
            <w:proofErr w:type="spellStart"/>
            <w:r w:rsidRPr="004838DB">
              <w:t>tarpdalykiniai</w:t>
            </w:r>
            <w:proofErr w:type="spellEnd"/>
            <w:r w:rsidRPr="004838DB">
              <w:t xml:space="preserve"> ryšiai ir integracija, trūksta ugdymo metodų, skatinančių mokinių mokymąsi, kritinį mąstymą.</w:t>
            </w:r>
          </w:p>
          <w:p w:rsidR="00852B1A" w:rsidRPr="004838DB" w:rsidRDefault="00852B1A" w:rsidP="00033FB7">
            <w:pPr>
              <w:jc w:val="both"/>
            </w:pPr>
            <w:r w:rsidRPr="004838DB">
              <w:rPr>
                <w:szCs w:val="22"/>
              </w:rPr>
              <w:t xml:space="preserve">     Pasiektas 2011 m. veiklos tikslas – patobulinus pamokos planavimą, organizavimą ir įgyvendinimą, mokytojams taikant įvairius mokymo stilius, ugdomosios veiklos formas ugdymo kokybė 2011 m. pagerėjo 7 proc. (2010 m. kokybės pokytis:  +5 proc.).</w:t>
            </w:r>
          </w:p>
          <w:p w:rsidR="00852B1A" w:rsidRPr="004838DB" w:rsidRDefault="00852B1A" w:rsidP="0011272A">
            <w:pPr>
              <w:jc w:val="both"/>
            </w:pPr>
            <w:r w:rsidRPr="004838DB">
              <w:rPr>
                <w:szCs w:val="22"/>
              </w:rPr>
              <w:t xml:space="preserve">     Mokinių pasiekimai pamokoje yra aptariami ir vertinami formaliai ar(ir) neformaliai </w:t>
            </w:r>
            <w:r w:rsidRPr="004838DB">
              <w:rPr>
                <w:szCs w:val="22"/>
              </w:rPr>
              <w:lastRenderedPageBreak/>
              <w:t xml:space="preserve">vadovaujantis direktoriaus patvirtintomis </w:t>
            </w:r>
            <w:r w:rsidRPr="004838DB">
              <w:rPr>
                <w:i/>
                <w:szCs w:val="22"/>
              </w:rPr>
              <w:t xml:space="preserve">Mokinių pažangos ir pasiekimų vertinimo tvarkos aprašo </w:t>
            </w:r>
            <w:r w:rsidRPr="004838DB">
              <w:rPr>
                <w:szCs w:val="22"/>
              </w:rPr>
              <w:t xml:space="preserve">nuostatomis. </w:t>
            </w:r>
          </w:p>
          <w:p w:rsidR="00852B1A" w:rsidRPr="004838DB" w:rsidRDefault="00852B1A" w:rsidP="0011272A">
            <w:pPr>
              <w:jc w:val="both"/>
              <w:rPr>
                <w:sz w:val="16"/>
                <w:szCs w:val="16"/>
              </w:rPr>
            </w:pPr>
          </w:p>
        </w:tc>
      </w:tr>
      <w:tr w:rsidR="00852B1A" w:rsidTr="00033FB7">
        <w:trPr>
          <w:trHeight w:val="1274"/>
        </w:trPr>
        <w:tc>
          <w:tcPr>
            <w:tcW w:w="1702" w:type="dxa"/>
          </w:tcPr>
          <w:p w:rsidR="00852B1A" w:rsidRDefault="00852B1A" w:rsidP="00D320B1">
            <w:proofErr w:type="spellStart"/>
            <w:r w:rsidRPr="00033FB7">
              <w:rPr>
                <w:szCs w:val="22"/>
              </w:rPr>
              <w:lastRenderedPageBreak/>
              <w:t>Popamokinė</w:t>
            </w:r>
            <w:proofErr w:type="spellEnd"/>
            <w:r w:rsidRPr="00033FB7">
              <w:rPr>
                <w:szCs w:val="22"/>
              </w:rPr>
              <w:t xml:space="preserve"> veikla</w:t>
            </w:r>
          </w:p>
          <w:p w:rsidR="00852B1A" w:rsidRDefault="00852B1A" w:rsidP="00D320B1"/>
          <w:p w:rsidR="00852B1A" w:rsidRDefault="00852B1A" w:rsidP="00D320B1"/>
          <w:p w:rsidR="00852B1A" w:rsidRDefault="00852B1A" w:rsidP="00D320B1"/>
          <w:p w:rsidR="00852B1A" w:rsidRPr="00033FB7" w:rsidRDefault="00852B1A" w:rsidP="00D320B1"/>
        </w:tc>
        <w:tc>
          <w:tcPr>
            <w:tcW w:w="8753" w:type="dxa"/>
          </w:tcPr>
          <w:p w:rsidR="00852B1A" w:rsidRPr="004838DB" w:rsidRDefault="00852B1A" w:rsidP="00033FB7">
            <w:pPr>
              <w:tabs>
                <w:tab w:val="left" w:pos="180"/>
              </w:tabs>
              <w:jc w:val="both"/>
            </w:pPr>
            <w:r w:rsidRPr="004838DB">
              <w:rPr>
                <w:szCs w:val="22"/>
              </w:rPr>
              <w:t xml:space="preserve">     Neformalusis vaikų švietimas įgyvendinamas pagal </w:t>
            </w:r>
            <w:r w:rsidRPr="004838DB">
              <w:rPr>
                <w:i/>
                <w:szCs w:val="22"/>
              </w:rPr>
              <w:t>Neformaliojo vaikų švietimo koncepciją</w:t>
            </w:r>
            <w:r w:rsidRPr="004838DB">
              <w:rPr>
                <w:szCs w:val="22"/>
              </w:rPr>
              <w:t>, patvirtintą Švietimo ir mokslo ministro 2005-12-30 įsakymu Nr. ISAK-2695.</w:t>
            </w:r>
            <w:r w:rsidRPr="004838DB">
              <w:rPr>
                <w:sz w:val="20"/>
                <w:szCs w:val="22"/>
              </w:rPr>
              <w:t xml:space="preserve"> </w:t>
            </w:r>
            <w:r w:rsidRPr="004838DB">
              <w:t>Kasmet siūloma iki 35</w:t>
            </w:r>
            <w:r w:rsidRPr="004838DB">
              <w:rPr>
                <w:szCs w:val="22"/>
              </w:rPr>
              <w:t xml:space="preserve"> įvairių neformaliojo švietimo programų, kurias mokiniai renkasi laisvai, jos nėra privalomos. </w:t>
            </w:r>
            <w:r w:rsidRPr="004838DB">
              <w:rPr>
                <w:bCs/>
                <w:szCs w:val="22"/>
              </w:rPr>
              <w:t>Vadovaudamasi Kauno miesto savivaldybės tarybos 2005-12-22 sprendimu Nr. T-656 „</w:t>
            </w:r>
            <w:r w:rsidRPr="004838DB">
              <w:rPr>
                <w:bCs/>
                <w:i/>
                <w:szCs w:val="22"/>
              </w:rPr>
              <w:t>Dėl leidimo Kauno Juozo Grušo vidurinei mokyklai vykdyti formaliąsias meninio ugdymo programas“</w:t>
            </w:r>
            <w:r w:rsidRPr="004838DB">
              <w:rPr>
                <w:b/>
                <w:szCs w:val="22"/>
              </w:rPr>
              <w:t xml:space="preserve"> </w:t>
            </w:r>
            <w:r w:rsidRPr="004838DB">
              <w:rPr>
                <w:szCs w:val="22"/>
              </w:rPr>
              <w:t>mokykla įgyvendina formaliojo meninio ugdymo programas ir baigusiems jas mokiniams išduoda neformaliojo vaikų švietimo pažymėjimus.</w:t>
            </w:r>
          </w:p>
          <w:p w:rsidR="00852B1A" w:rsidRPr="004838DB" w:rsidRDefault="00852B1A" w:rsidP="00033FB7">
            <w:pPr>
              <w:jc w:val="both"/>
            </w:pPr>
            <w:r w:rsidRPr="004838DB">
              <w:rPr>
                <w:szCs w:val="22"/>
              </w:rPr>
              <w:t xml:space="preserve">     Neformaliajam mokinių ugdymui pagal paskirtį panaudojamos visos pagal bendruosius ugdymo planus priklausančios valandos:</w:t>
            </w:r>
          </w:p>
          <w:p w:rsidR="00852B1A" w:rsidRPr="004838DB" w:rsidRDefault="00852B1A" w:rsidP="00033FB7">
            <w:pPr>
              <w:pStyle w:val="Sraopastraipa"/>
              <w:numPr>
                <w:ilvl w:val="0"/>
                <w:numId w:val="31"/>
              </w:numPr>
            </w:pPr>
            <w:r w:rsidRPr="004838DB">
              <w:rPr>
                <w:szCs w:val="22"/>
              </w:rPr>
              <w:t xml:space="preserve">Meno kolektyvų veiklai – 42 proc. valandų. </w:t>
            </w:r>
          </w:p>
          <w:p w:rsidR="00852B1A" w:rsidRPr="004838DB" w:rsidRDefault="00852B1A" w:rsidP="00033FB7">
            <w:pPr>
              <w:pStyle w:val="Sraopastraipa"/>
              <w:numPr>
                <w:ilvl w:val="0"/>
                <w:numId w:val="31"/>
              </w:numPr>
            </w:pPr>
            <w:r w:rsidRPr="004838DB">
              <w:rPr>
                <w:szCs w:val="22"/>
              </w:rPr>
              <w:t xml:space="preserve">Sportinei veiklai, sveikai gyvensenai – 24 proc. valandų. </w:t>
            </w:r>
          </w:p>
          <w:p w:rsidR="00852B1A" w:rsidRPr="004838DB" w:rsidRDefault="00852B1A" w:rsidP="00033FB7">
            <w:pPr>
              <w:pStyle w:val="Sraopastraipa"/>
              <w:numPr>
                <w:ilvl w:val="0"/>
                <w:numId w:val="31"/>
              </w:numPr>
            </w:pPr>
            <w:r w:rsidRPr="004838DB">
              <w:rPr>
                <w:szCs w:val="22"/>
              </w:rPr>
              <w:t>Meninei saviraiškai – 11 proc. valandų.</w:t>
            </w:r>
          </w:p>
          <w:p w:rsidR="00852B1A" w:rsidRPr="004838DB" w:rsidRDefault="00852B1A" w:rsidP="00033FB7">
            <w:pPr>
              <w:pStyle w:val="Sraopastraipa"/>
              <w:numPr>
                <w:ilvl w:val="0"/>
                <w:numId w:val="31"/>
              </w:numPr>
            </w:pPr>
            <w:r w:rsidRPr="004838DB">
              <w:rPr>
                <w:szCs w:val="22"/>
              </w:rPr>
              <w:t xml:space="preserve">Projektinei veiklai – 10 proc. valandų.  </w:t>
            </w:r>
          </w:p>
          <w:p w:rsidR="00852B1A" w:rsidRPr="004838DB" w:rsidRDefault="00852B1A" w:rsidP="00033FB7">
            <w:pPr>
              <w:pStyle w:val="Sraopastraipa"/>
              <w:numPr>
                <w:ilvl w:val="0"/>
                <w:numId w:val="31"/>
              </w:numPr>
            </w:pPr>
            <w:r w:rsidRPr="004838DB">
              <w:rPr>
                <w:szCs w:val="22"/>
              </w:rPr>
              <w:t xml:space="preserve">Pilietiškumo bei socialinių įgūdžių ugdymui, nevyriausybinėms organizacijoms – 7 proc. valandų. </w:t>
            </w:r>
          </w:p>
          <w:p w:rsidR="00852B1A" w:rsidRPr="004838DB" w:rsidRDefault="00852B1A" w:rsidP="00033FB7">
            <w:pPr>
              <w:pStyle w:val="Sraopastraipa"/>
              <w:numPr>
                <w:ilvl w:val="0"/>
                <w:numId w:val="31"/>
              </w:numPr>
              <w:jc w:val="both"/>
            </w:pPr>
            <w:r w:rsidRPr="004838DB">
              <w:rPr>
                <w:szCs w:val="22"/>
              </w:rPr>
              <w:t xml:space="preserve">Intelektualiniam ugdymui  – 5 proc. valandų. </w:t>
            </w:r>
          </w:p>
          <w:p w:rsidR="00852B1A" w:rsidRPr="004838DB" w:rsidRDefault="00852B1A" w:rsidP="00033FB7">
            <w:pPr>
              <w:pStyle w:val="Sraopastraipa"/>
              <w:numPr>
                <w:ilvl w:val="0"/>
                <w:numId w:val="31"/>
              </w:numPr>
              <w:jc w:val="both"/>
            </w:pPr>
            <w:r w:rsidRPr="004838DB">
              <w:rPr>
                <w:szCs w:val="22"/>
              </w:rPr>
              <w:t xml:space="preserve">Ekologiniam ugdymui, gamtosaugai  – 2 proc. valandų. </w:t>
            </w:r>
          </w:p>
          <w:p w:rsidR="00852B1A" w:rsidRPr="004838DB" w:rsidRDefault="00852B1A" w:rsidP="008F092A">
            <w:pPr>
              <w:jc w:val="both"/>
            </w:pPr>
            <w:r w:rsidRPr="004838DB">
              <w:rPr>
                <w:szCs w:val="22"/>
              </w:rPr>
              <w:t xml:space="preserve">     Neformaliajame ugdyme užimti 1074 mokiniai, t.y. 86 proc. per paskutinius penkerius metus mokinių, dalyvaujančių neformaliojo ugdymo veikloje dalis išaugo 14 procentų. </w:t>
            </w:r>
          </w:p>
          <w:p w:rsidR="00852B1A" w:rsidRPr="00157D5F" w:rsidRDefault="00852B1A" w:rsidP="008F092A">
            <w:pPr>
              <w:rPr>
                <w:sz w:val="16"/>
                <w:szCs w:val="16"/>
              </w:rPr>
            </w:pPr>
          </w:p>
        </w:tc>
      </w:tr>
      <w:tr w:rsidR="00852B1A" w:rsidTr="00033FB7">
        <w:tc>
          <w:tcPr>
            <w:tcW w:w="1702" w:type="dxa"/>
          </w:tcPr>
          <w:p w:rsidR="00852B1A" w:rsidRPr="00033FB7" w:rsidRDefault="00852B1A" w:rsidP="00D320B1">
            <w:r w:rsidRPr="00033FB7">
              <w:rPr>
                <w:szCs w:val="22"/>
              </w:rPr>
              <w:t>Pasiekimai</w:t>
            </w:r>
          </w:p>
        </w:tc>
        <w:tc>
          <w:tcPr>
            <w:tcW w:w="8753" w:type="dxa"/>
          </w:tcPr>
          <w:p w:rsidR="00852B1A" w:rsidRPr="004838DB" w:rsidRDefault="00852B1A" w:rsidP="00033FB7">
            <w:pPr>
              <w:jc w:val="both"/>
            </w:pPr>
            <w:r w:rsidRPr="004838DB">
              <w:rPr>
                <w:szCs w:val="22"/>
              </w:rPr>
              <w:t xml:space="preserve">     Pasiekimai – vienas iš sėkmingo mokymosi požymių. 2012 metais 76 abiturientai baigė vidurinio ugdymo programą. Išduoti  trys brandos atestatai su pagyrimu. 50–100 balų išlaikyta: </w:t>
            </w:r>
          </w:p>
          <w:p w:rsidR="00852B1A" w:rsidRPr="004838DB" w:rsidRDefault="00852B1A" w:rsidP="00033FB7">
            <w:pPr>
              <w:pStyle w:val="Sraopastraipa"/>
              <w:numPr>
                <w:ilvl w:val="0"/>
                <w:numId w:val="35"/>
              </w:numPr>
              <w:jc w:val="both"/>
            </w:pPr>
            <w:r w:rsidRPr="004838DB">
              <w:rPr>
                <w:szCs w:val="22"/>
              </w:rPr>
              <w:t>2011 m. 67, t.y. 43 proc. egzaminų;</w:t>
            </w:r>
          </w:p>
          <w:p w:rsidR="00852B1A" w:rsidRPr="004838DB" w:rsidRDefault="00852B1A" w:rsidP="00033FB7">
            <w:pPr>
              <w:pStyle w:val="Sraopastraipa"/>
              <w:numPr>
                <w:ilvl w:val="0"/>
                <w:numId w:val="35"/>
              </w:numPr>
              <w:jc w:val="both"/>
            </w:pPr>
            <w:r w:rsidRPr="004838DB">
              <w:rPr>
                <w:szCs w:val="22"/>
              </w:rPr>
              <w:t xml:space="preserve"> 2012 m. 72, t.y. 41 proc. egzaminų. </w:t>
            </w:r>
          </w:p>
          <w:p w:rsidR="00852B1A" w:rsidRPr="004838DB" w:rsidRDefault="00852B1A" w:rsidP="00033FB7">
            <w:pPr>
              <w:jc w:val="both"/>
            </w:pPr>
            <w:r w:rsidRPr="004838DB">
              <w:rPr>
                <w:szCs w:val="22"/>
              </w:rPr>
              <w:t xml:space="preserve">     Mažėja neišlaikiusių valstybinių egzaminų abiturientų skaičius: 2011 m. neišlaikė 7,7 proc., 2012 m. – 2,3 proc. </w:t>
            </w:r>
          </w:p>
          <w:p w:rsidR="00852B1A" w:rsidRPr="004838DB" w:rsidRDefault="00852B1A" w:rsidP="00033FB7">
            <w:pPr>
              <w:tabs>
                <w:tab w:val="left" w:pos="360"/>
              </w:tabs>
              <w:jc w:val="both"/>
            </w:pPr>
            <w:r w:rsidRPr="004838DB">
              <w:rPr>
                <w:szCs w:val="22"/>
              </w:rPr>
              <w:t xml:space="preserve">     Bendras 7 metų (2005–2011 m.) 4 VBE (anglų k., lietuvių k., matematikos, istorijos) kokybės reitingas miesto vidurinių mokyklų ir gimnazijų tarpe – 14 vieta, vidurinių mokyklų tarpe – 4 vieta.</w:t>
            </w:r>
          </w:p>
          <w:p w:rsidR="00852B1A" w:rsidRPr="004838DB" w:rsidRDefault="00852B1A" w:rsidP="00033FB7">
            <w:pPr>
              <w:tabs>
                <w:tab w:val="left" w:pos="360"/>
              </w:tabs>
              <w:jc w:val="both"/>
            </w:pPr>
            <w:r w:rsidRPr="004838DB">
              <w:rPr>
                <w:szCs w:val="22"/>
              </w:rPr>
              <w:t xml:space="preserve">     Mokyklos reitingas mieste pagal 2011 m. 4 VBE kokybinius parametrus – 14 vieta, tarp seniūnijos 7 mokyklų – 4 vieta. 63,8 balais viršijamas miesto 4 VBE kokybės vidurkis (miesto – 321,4; mokyklos – 385,21).</w:t>
            </w:r>
          </w:p>
          <w:p w:rsidR="00852B1A" w:rsidRPr="004838DB" w:rsidRDefault="00852B1A" w:rsidP="00033FB7">
            <w:pPr>
              <w:jc w:val="both"/>
            </w:pPr>
            <w:r w:rsidRPr="004838DB">
              <w:rPr>
                <w:szCs w:val="22"/>
              </w:rPr>
              <w:t xml:space="preserve">     2011 m. 58 proc. abiturientų įstojo mokytis į aukštąsias universitetines mokyklas, 19 proc. – į kolegijas. 2012 m. 50 abiturientų (66 proc.) mokslus tęsia universitetuose,  kolegijose, 3 – profesinėse mokyklose, 10 – išvyko į užsienį, 2 – tapo kariais savanoriais, kiti likusieji – dirba.</w:t>
            </w:r>
          </w:p>
          <w:p w:rsidR="00852B1A" w:rsidRPr="004838DB" w:rsidRDefault="00852B1A" w:rsidP="00033FB7">
            <w:pPr>
              <w:jc w:val="both"/>
            </w:pPr>
            <w:r w:rsidRPr="004838DB">
              <w:rPr>
                <w:szCs w:val="22"/>
              </w:rPr>
              <w:t xml:space="preserve">     Pagrindinį išsilavinimą 2012 m. įgijo 78 mokiniai. Iš jų 11 mokinių išvyko mokytis į kitas mokyklas, likusieji tęsia mokslus vidurinio ugdymo programoje. </w:t>
            </w:r>
          </w:p>
          <w:p w:rsidR="00852B1A" w:rsidRPr="004838DB" w:rsidRDefault="00852B1A" w:rsidP="00033FB7">
            <w:pPr>
              <w:jc w:val="both"/>
            </w:pPr>
            <w:r w:rsidRPr="004838DB">
              <w:rPr>
                <w:szCs w:val="22"/>
              </w:rPr>
              <w:t xml:space="preserve">     Bendras mokyklos mokinių pažangumas – 99,9 proc., paliktų kartoti kursą nėra, mokinių migracija nedidelė.</w:t>
            </w:r>
          </w:p>
          <w:p w:rsidR="00852B1A" w:rsidRPr="004838DB" w:rsidRDefault="00852B1A" w:rsidP="0071784F">
            <w:pPr>
              <w:jc w:val="both"/>
            </w:pPr>
            <w:r w:rsidRPr="004838DB">
              <w:rPr>
                <w:szCs w:val="22"/>
              </w:rPr>
              <w:t xml:space="preserve">     2011–2012 m. m. mokiniai dalyvavo 214 įvairių konkursų, bendras dalyvių skaičius siekia 2255: 1283 mokiniai dalyvavo miesto lygmens, 615 – šalies, 357 – tarptautinio lygmens konkursuose. Nugalėtojais mieste tapo 180 mokinių, respublikiniuose konkursuose – 177, tarptautiniuose konkursuose – 22. Konkursų rezultatyvumas: miesto lygmenyje – 14 proc., šalies – 29 proc., tarptautiniai – 6 proc. </w:t>
            </w:r>
          </w:p>
          <w:p w:rsidR="00852B1A" w:rsidRPr="004838DB" w:rsidRDefault="00852B1A" w:rsidP="0071784F">
            <w:pPr>
              <w:jc w:val="both"/>
              <w:rPr>
                <w:sz w:val="16"/>
                <w:szCs w:val="16"/>
              </w:rPr>
            </w:pPr>
            <w:r w:rsidRPr="004838DB">
              <w:rPr>
                <w:szCs w:val="22"/>
              </w:rPr>
              <w:t xml:space="preserve">   Pamokų </w:t>
            </w:r>
            <w:proofErr w:type="spellStart"/>
            <w:r w:rsidRPr="004838DB">
              <w:rPr>
                <w:szCs w:val="22"/>
              </w:rPr>
              <w:t>stebėsenos</w:t>
            </w:r>
            <w:proofErr w:type="spellEnd"/>
            <w:r w:rsidRPr="004838DB">
              <w:rPr>
                <w:szCs w:val="22"/>
              </w:rPr>
              <w:t xml:space="preserve"> medžiaga rodo, kad nepakankamai stebima ir fiksuojama </w:t>
            </w:r>
            <w:r w:rsidRPr="004838DB">
              <w:rPr>
                <w:szCs w:val="22"/>
              </w:rPr>
              <w:lastRenderedPageBreak/>
              <w:t xml:space="preserve">asmeninė mokinio pažanga. </w:t>
            </w:r>
          </w:p>
        </w:tc>
      </w:tr>
      <w:tr w:rsidR="00852B1A" w:rsidTr="00033FB7">
        <w:tc>
          <w:tcPr>
            <w:tcW w:w="1702" w:type="dxa"/>
          </w:tcPr>
          <w:p w:rsidR="00852B1A" w:rsidRDefault="00852B1A" w:rsidP="00D320B1">
            <w:r w:rsidRPr="00033FB7">
              <w:rPr>
                <w:szCs w:val="22"/>
              </w:rPr>
              <w:lastRenderedPageBreak/>
              <w:t>Pagalba mokiniui</w:t>
            </w:r>
          </w:p>
          <w:p w:rsidR="00852B1A" w:rsidRDefault="00852B1A" w:rsidP="00D320B1"/>
          <w:p w:rsidR="00852B1A" w:rsidRPr="0071784F" w:rsidRDefault="00852B1A" w:rsidP="00D320B1">
            <w:pPr>
              <w:rPr>
                <w:color w:val="FF0000"/>
              </w:rPr>
            </w:pPr>
          </w:p>
        </w:tc>
        <w:tc>
          <w:tcPr>
            <w:tcW w:w="8753" w:type="dxa"/>
          </w:tcPr>
          <w:p w:rsidR="00852B1A" w:rsidRPr="004838DB" w:rsidRDefault="00852B1A" w:rsidP="00033FB7">
            <w:pPr>
              <w:widowControl w:val="0"/>
              <w:autoSpaceDE w:val="0"/>
              <w:autoSpaceDN w:val="0"/>
              <w:adjustRightInd w:val="0"/>
              <w:spacing w:before="120"/>
              <w:jc w:val="both"/>
            </w:pPr>
            <w:r w:rsidRPr="004838DB">
              <w:rPr>
                <w:szCs w:val="22"/>
              </w:rPr>
              <w:t xml:space="preserve">    Teikiama veiksminga pagalba mokiniams, ją reglamentuoja </w:t>
            </w:r>
            <w:r w:rsidRPr="004838DB">
              <w:rPr>
                <w:i/>
                <w:szCs w:val="22"/>
              </w:rPr>
              <w:t>Pagalbos mokiniui tvarkos aprašas</w:t>
            </w:r>
            <w:r w:rsidRPr="004838DB">
              <w:rPr>
                <w:szCs w:val="22"/>
              </w:rPr>
              <w:t xml:space="preserve">, patvirtintas direktoriaus  įsakymu. </w:t>
            </w:r>
          </w:p>
          <w:p w:rsidR="00852B1A" w:rsidRPr="004838DB" w:rsidRDefault="00852B1A" w:rsidP="00CB1264">
            <w:pPr>
              <w:jc w:val="both"/>
            </w:pPr>
            <w:r w:rsidRPr="004838DB">
              <w:rPr>
                <w:szCs w:val="22"/>
              </w:rPr>
              <w:t xml:space="preserve">Specialiųjų poreikių mokinių skaičius mokykloje nežymiai mažėja. Šiuo metu švietimo pagalbos gavėjai sudaro 7,05 proc. visų mokykloje besimokančių mokinių skaičiaus. Tai mažiau nei vidutiniškai Lietuvoje (11,4 proc.). Pagalbą mokykloje mokiniams teikia socialinis pedagogas, psichologas, specialusis pedagogas, logopedas (1,5 et.), 2 mokytojo padėjėjai. Mokykloje yra visuomenės sveikatos priežiūros specialistas. Specialistų darbui skirti 4 kabinetai, aprūpinti būtinomis priemonėmis. Specialistai aptarnauja didesnį mokinių skaičių nei vidutiniškai šalyje, todėl jų užimtumas yra labai didelis. Teikiamos pedagoginės, psichologinės ir specialiosios pagalbos veiklą organizuoja ir koordinuoja Vaiko gerovės komisija. Kiekvienam švietimo pagalbos gavėjui yra sudaromas pagalbos teikimo grafikas. Pagalbos mokiniui kokybė gerinama – keliama mokytojų ir specialistų kvalifikacija ugdant tam reikalingas kompetencijas (seminaruose ir mokymuose dalyvauta 48 kartus), įsigyjant specialiąsias mokymo bei metodines priemones skirtas mokytojams, specialistams ir klasių vadovams. </w:t>
            </w:r>
          </w:p>
          <w:p w:rsidR="00852B1A" w:rsidRPr="004838DB" w:rsidRDefault="00852B1A" w:rsidP="00033FB7">
            <w:pPr>
              <w:ind w:firstLine="240"/>
              <w:jc w:val="both"/>
              <w:rPr>
                <w:noProof/>
                <w:lang w:eastAsia="zh-CN"/>
              </w:rPr>
            </w:pPr>
            <w:r w:rsidRPr="004838DB">
              <w:rPr>
                <w:szCs w:val="22"/>
              </w:rPr>
              <w:t>Mokytojų tarybos posėdžiuose mokytojai supažindinami su naujausiais teisės aktais, pagalbos mokiniui klausimais, aptariama pagalbos  teikimo praktika mokykloje. Tėvai konsultuojami individualiai, bendruose, klasių bei teminiuose tėvų susirinkimuose. Tačiau įsivertinimo duomenys atskleidžia m</w:t>
            </w:r>
            <w:r w:rsidRPr="004838DB">
              <w:t xml:space="preserve">enką mokinių tėvų aktyvumą, epizodišką domėjimąsi bendruomenės reikalais. </w:t>
            </w:r>
            <w:r w:rsidRPr="004838DB">
              <w:rPr>
                <w:szCs w:val="22"/>
              </w:rPr>
              <w:t xml:space="preserve">Pagalbos mokiniui klausimais bendradarbiaujama su socialiniais partneriais: </w:t>
            </w:r>
            <w:r w:rsidRPr="004838DB">
              <w:t xml:space="preserve">Specialiosios pedagogikos ir psichologijos centru, Kauno PPT, Šeimos santykių institutu, </w:t>
            </w:r>
            <w:r w:rsidRPr="004838DB">
              <w:rPr>
                <w:szCs w:val="22"/>
              </w:rPr>
              <w:t>Dainavos Jaunimo centru, Psichikos sveikatos centru, Sveikatos mokymo ir ligų prevencijos centru,</w:t>
            </w:r>
            <w:r w:rsidRPr="004838DB">
              <w:rPr>
                <w:noProof/>
                <w:szCs w:val="22"/>
                <w:lang w:eastAsia="zh-CN"/>
              </w:rPr>
              <w:t xml:space="preserve"> Visuomenės sveikatos biuru ir kt. </w:t>
            </w:r>
          </w:p>
          <w:p w:rsidR="00852B1A" w:rsidRPr="004838DB" w:rsidRDefault="00852B1A" w:rsidP="00033FB7">
            <w:pPr>
              <w:ind w:firstLine="240"/>
              <w:jc w:val="both"/>
              <w:rPr>
                <w:noProof/>
                <w:lang w:eastAsia="zh-CN"/>
              </w:rPr>
            </w:pPr>
            <w:r w:rsidRPr="004838DB">
              <w:rPr>
                <w:noProof/>
                <w:szCs w:val="22"/>
                <w:lang w:eastAsia="zh-CN"/>
              </w:rPr>
              <w:t>Tobulinama darbo su gabiais mokinais darbo sistema, mokiniams sudaromos galimybės dalyvauti įvairaus lygmens konkursuose, festivaliuose, olimpiadose, varžybose, projektuose ir kituose renginiuose. Mokiniai parengiami taikant įvairias formas: diferencijuojama veikla pamokoje, sudaromos sąlygos lankyti saviraiškos ir specialių gebėjimų ugdymo neformaliojo švietimo užsiėmimus, įtraukiami dalyvauti įvariuose projektuose. Mokykloje kasmet organizuojami dalykinių olimpiadų I-ieji etapai, mokslo metų gale pasiekimai skelbiami mokyklos bendruomenei – rengiami stendiniai pranešimai bei teikiama informacija mokyklos internetinėje svetainėje.</w:t>
            </w:r>
          </w:p>
          <w:p w:rsidR="00852B1A" w:rsidRPr="004838DB" w:rsidRDefault="00852B1A" w:rsidP="00033FB7">
            <w:pPr>
              <w:ind w:firstLine="240"/>
              <w:jc w:val="both"/>
              <w:rPr>
                <w:noProof/>
                <w:lang w:eastAsia="zh-CN"/>
              </w:rPr>
            </w:pPr>
            <w:r w:rsidRPr="004838DB">
              <w:rPr>
                <w:noProof/>
                <w:szCs w:val="22"/>
                <w:lang w:eastAsia="zh-CN"/>
              </w:rPr>
              <w:t>Rūpinimosi mokiniais politika, socialinė pagalba vertinama 3 lygiu, kadangi personalas racionaliai pasidalinęs pareigomis, suvokia savo atsakomybę ir tinkamai teikia reikalingą pagalbą mokiniams bei mokytojams. Daugelis pagalbos priemonių dera tarpusavyje ir yra veiksmingos. Kuriamas mokinių ugdymo karjerai centras.</w:t>
            </w:r>
          </w:p>
          <w:p w:rsidR="00852B1A" w:rsidRPr="004838DB" w:rsidRDefault="00852B1A" w:rsidP="00033FB7">
            <w:pPr>
              <w:ind w:firstLine="240"/>
              <w:jc w:val="both"/>
              <w:rPr>
                <w:noProof/>
                <w:sz w:val="16"/>
                <w:szCs w:val="16"/>
                <w:lang w:eastAsia="zh-CN"/>
              </w:rPr>
            </w:pPr>
          </w:p>
        </w:tc>
      </w:tr>
      <w:tr w:rsidR="00852B1A" w:rsidTr="00033FB7">
        <w:tc>
          <w:tcPr>
            <w:tcW w:w="1702" w:type="dxa"/>
          </w:tcPr>
          <w:p w:rsidR="00852B1A" w:rsidRPr="00033FB7" w:rsidRDefault="00852B1A" w:rsidP="00D320B1">
            <w:r w:rsidRPr="00033FB7">
              <w:rPr>
                <w:szCs w:val="22"/>
              </w:rPr>
              <w:t>Personalo formavimas ir organizavimas</w:t>
            </w:r>
          </w:p>
        </w:tc>
        <w:tc>
          <w:tcPr>
            <w:tcW w:w="8753" w:type="dxa"/>
          </w:tcPr>
          <w:p w:rsidR="00852B1A" w:rsidRPr="004838DB" w:rsidRDefault="00852B1A" w:rsidP="00DF3698">
            <w:pPr>
              <w:jc w:val="both"/>
              <w:rPr>
                <w:sz w:val="16"/>
                <w:szCs w:val="16"/>
              </w:rPr>
            </w:pPr>
            <w:r w:rsidRPr="004838DB">
              <w:t xml:space="preserve">     Mokykloje dirba 97 pedagoginiai darbuotojai, iš jų: 6 vadovai, socialinis pedagogas psichologas, specialusis pedagogas, trys ugdymo karjerai specialistai. Iniciatyvi ir atvira naujovėms vadovų komanda. Pakankamai aukšta pedagogų ir vadovų kvalifikacija bei kompetencija: 7 mokytojai ekspertai, 46 mokytojai ir specialistai metodininkai, 36 vyresnieji mokytojai, 8 neatestuoti mokytojai ir specialistai.</w:t>
            </w:r>
            <w:r w:rsidRPr="004838DB">
              <w:rPr>
                <w:szCs w:val="22"/>
              </w:rPr>
              <w:t xml:space="preserve"> Mokyklos mokytojų kvalifikacijos koeficientas yra 0,28 didesnis nei numato MK metodika. Nors v</w:t>
            </w:r>
            <w:r w:rsidRPr="004838DB">
              <w:t xml:space="preserve">isi mokytojai įgiję aukštąjį išsilavinimą, turi pedagoginę kvalifikaciją, tačiau nuolat ypatingas dėmesys skiriamas mokytojų kvalifikacijos tobulinimui ir kompetencijos kėlimui. Sudaromos galimybės nuolat mokytis ir tobulėti. Informacinių technologijų kursų pažymėjimus turi 87 mokytojai,  iš jų 4 turi ECDL pažymėjimus. </w:t>
            </w:r>
          </w:p>
          <w:p w:rsidR="00852B1A" w:rsidRPr="004838DB" w:rsidRDefault="00852B1A" w:rsidP="00033FB7">
            <w:pPr>
              <w:jc w:val="both"/>
            </w:pPr>
            <w:r w:rsidRPr="004838DB">
              <w:rPr>
                <w:szCs w:val="22"/>
              </w:rPr>
              <w:t xml:space="preserve">     83 mokytojai mokykloje dirba daugiau nei 15 metų, mokytojų amžiaus vidurkis 48 metai. Paslaugas mokiniams teikia bibliotekos vedėja ir bibliotekininkė bei du mokytojo padėjėjai, sveikatos priežiūros specialistė.</w:t>
            </w:r>
          </w:p>
          <w:p w:rsidR="00852B1A" w:rsidRPr="004838DB" w:rsidRDefault="00852B1A" w:rsidP="00033FB7">
            <w:pPr>
              <w:jc w:val="both"/>
            </w:pPr>
            <w:r w:rsidRPr="004838DB">
              <w:rPr>
                <w:szCs w:val="22"/>
              </w:rPr>
              <w:t xml:space="preserve">     Mokyklos aptarnaujantįjį personalą sudaro 34 žmonės: direktoriaus pavaduotojas ūkiui, raštinės vedėja, raštvedė, archyvaras, vyriausioji buhalterė, 2 informacinių </w:t>
            </w:r>
            <w:r w:rsidRPr="004838DB">
              <w:rPr>
                <w:szCs w:val="22"/>
              </w:rPr>
              <w:lastRenderedPageBreak/>
              <w:t xml:space="preserve">technologijų specialistai, 15 valytojų, 3 sargai, 2 budėtojai, 2 kiemsargiai, 2 rūbininkai ir 2 darbininkai, laborantas. Tai labai darbštus ir darnus kolektyvas. </w:t>
            </w:r>
          </w:p>
          <w:p w:rsidR="00852B1A" w:rsidRPr="004838DB" w:rsidRDefault="00852B1A" w:rsidP="00033FB7">
            <w:pPr>
              <w:jc w:val="both"/>
              <w:rPr>
                <w:sz w:val="16"/>
                <w:szCs w:val="16"/>
              </w:rPr>
            </w:pPr>
          </w:p>
        </w:tc>
      </w:tr>
      <w:tr w:rsidR="00852B1A" w:rsidTr="00033FB7">
        <w:tc>
          <w:tcPr>
            <w:tcW w:w="1702" w:type="dxa"/>
          </w:tcPr>
          <w:p w:rsidR="00852B1A" w:rsidRPr="00033FB7" w:rsidRDefault="00852B1A" w:rsidP="00D320B1">
            <w:r w:rsidRPr="00033FB7">
              <w:rPr>
                <w:szCs w:val="22"/>
              </w:rPr>
              <w:lastRenderedPageBreak/>
              <w:t>Vadovavimas ir lyderystė</w:t>
            </w:r>
          </w:p>
        </w:tc>
        <w:tc>
          <w:tcPr>
            <w:tcW w:w="8753" w:type="dxa"/>
          </w:tcPr>
          <w:p w:rsidR="00852B1A" w:rsidRPr="00033FB7" w:rsidRDefault="00852B1A" w:rsidP="00033FB7">
            <w:pPr>
              <w:widowControl w:val="0"/>
              <w:autoSpaceDE w:val="0"/>
              <w:autoSpaceDN w:val="0"/>
              <w:adjustRightInd w:val="0"/>
              <w:spacing w:before="120"/>
              <w:jc w:val="both"/>
            </w:pPr>
            <w:r w:rsidRPr="004838DB">
              <w:rPr>
                <w:szCs w:val="22"/>
              </w:rPr>
              <w:t xml:space="preserve">     Mokyklos vadovų komandą sudaro direktorius, 3 pavaduotojai ugdymui ir du pavaduotojai (0,5+0,25 et.) neformaliojo ugdymo skyriuje. Mokyklos direktorius ir </w:t>
            </w:r>
            <w:r w:rsidR="003157A6">
              <w:rPr>
                <w:szCs w:val="22"/>
              </w:rPr>
              <w:t>trys p</w:t>
            </w:r>
            <w:r w:rsidRPr="004838DB">
              <w:rPr>
                <w:szCs w:val="22"/>
              </w:rPr>
              <w:t>avaduotoja</w:t>
            </w:r>
            <w:r w:rsidR="003157A6">
              <w:rPr>
                <w:szCs w:val="22"/>
              </w:rPr>
              <w:t>i</w:t>
            </w:r>
            <w:r w:rsidRPr="004838DB">
              <w:rPr>
                <w:szCs w:val="22"/>
              </w:rPr>
              <w:t xml:space="preserve"> ugdymui yra įgiję II </w:t>
            </w:r>
            <w:r w:rsidR="003157A6">
              <w:rPr>
                <w:szCs w:val="22"/>
              </w:rPr>
              <w:t>vadovo kvalifikacinę kategoriją</w:t>
            </w:r>
            <w:r w:rsidRPr="004838DB">
              <w:rPr>
                <w:szCs w:val="22"/>
              </w:rPr>
              <w:t>. Įgy</w:t>
            </w:r>
            <w:r w:rsidRPr="00033FB7">
              <w:rPr>
                <w:szCs w:val="22"/>
              </w:rPr>
              <w:t>vendinamas mokyklos demokratijos principas, sudarytos palankiausios sąlygos bendruomenės narių saviraiškai ir kūrybai.</w:t>
            </w:r>
          </w:p>
          <w:p w:rsidR="00852B1A" w:rsidRPr="00693EE3" w:rsidRDefault="00852B1A" w:rsidP="00033FB7">
            <w:pPr>
              <w:pStyle w:val="HTMLiankstoformatuotas"/>
              <w:jc w:val="both"/>
              <w:rPr>
                <w:rFonts w:ascii="Times New Roman" w:hAnsi="Times New Roman"/>
                <w:sz w:val="24"/>
                <w:szCs w:val="24"/>
              </w:rPr>
            </w:pPr>
            <w:r w:rsidRPr="00693EE3">
              <w:rPr>
                <w:rFonts w:ascii="Times New Roman" w:hAnsi="Times New Roman"/>
                <w:sz w:val="24"/>
                <w:szCs w:val="24"/>
              </w:rPr>
              <w:t xml:space="preserve">Mokyklos planavimo struktūrą sudaro: </w:t>
            </w:r>
          </w:p>
          <w:p w:rsidR="00852B1A" w:rsidRPr="00693EE3" w:rsidRDefault="00852B1A" w:rsidP="00033FB7">
            <w:pPr>
              <w:pStyle w:val="HTMLiankstoformatuotas"/>
              <w:numPr>
                <w:ilvl w:val="0"/>
                <w:numId w:val="25"/>
              </w:numPr>
              <w:jc w:val="both"/>
              <w:rPr>
                <w:rFonts w:ascii="Times New Roman" w:hAnsi="Times New Roman"/>
                <w:sz w:val="24"/>
                <w:szCs w:val="24"/>
              </w:rPr>
            </w:pPr>
            <w:r w:rsidRPr="00693EE3">
              <w:rPr>
                <w:rFonts w:ascii="Times New Roman" w:hAnsi="Times New Roman"/>
                <w:sz w:val="24"/>
                <w:szCs w:val="24"/>
              </w:rPr>
              <w:t>mokyklos strateginis planas,</w:t>
            </w:r>
          </w:p>
          <w:p w:rsidR="00852B1A" w:rsidRDefault="00852B1A" w:rsidP="00033FB7">
            <w:pPr>
              <w:pStyle w:val="HTMLiankstoformatuotas"/>
              <w:numPr>
                <w:ilvl w:val="0"/>
                <w:numId w:val="25"/>
              </w:numPr>
              <w:jc w:val="both"/>
              <w:rPr>
                <w:rFonts w:ascii="Times New Roman" w:hAnsi="Times New Roman"/>
                <w:sz w:val="24"/>
                <w:szCs w:val="24"/>
              </w:rPr>
            </w:pPr>
            <w:r w:rsidRPr="00693EE3">
              <w:rPr>
                <w:rFonts w:ascii="Times New Roman" w:hAnsi="Times New Roman"/>
                <w:sz w:val="24"/>
                <w:szCs w:val="24"/>
              </w:rPr>
              <w:t>metinė veiklos programa,</w:t>
            </w:r>
          </w:p>
          <w:p w:rsidR="00852B1A" w:rsidRPr="005E6B42" w:rsidRDefault="00852B1A" w:rsidP="00033FB7">
            <w:pPr>
              <w:pStyle w:val="HTMLiankstoformatuotas"/>
              <w:numPr>
                <w:ilvl w:val="0"/>
                <w:numId w:val="25"/>
              </w:numPr>
              <w:jc w:val="both"/>
              <w:rPr>
                <w:rFonts w:ascii="Times New Roman" w:hAnsi="Times New Roman"/>
                <w:sz w:val="24"/>
                <w:szCs w:val="24"/>
              </w:rPr>
            </w:pPr>
            <w:r w:rsidRPr="005E6B42">
              <w:rPr>
                <w:rFonts w:ascii="Times New Roman" w:hAnsi="Times New Roman"/>
                <w:sz w:val="24"/>
                <w:szCs w:val="24"/>
              </w:rPr>
              <w:t>mėnesio veiklos planas,</w:t>
            </w:r>
          </w:p>
          <w:p w:rsidR="00852B1A" w:rsidRPr="00693EE3" w:rsidRDefault="00852B1A" w:rsidP="00033FB7">
            <w:pPr>
              <w:pStyle w:val="HTMLiankstoformatuotas"/>
              <w:numPr>
                <w:ilvl w:val="0"/>
                <w:numId w:val="25"/>
              </w:numPr>
              <w:jc w:val="both"/>
              <w:rPr>
                <w:rFonts w:ascii="Times New Roman" w:hAnsi="Times New Roman"/>
                <w:sz w:val="24"/>
                <w:szCs w:val="24"/>
              </w:rPr>
            </w:pPr>
            <w:r w:rsidRPr="00693EE3">
              <w:rPr>
                <w:rFonts w:ascii="Times New Roman" w:hAnsi="Times New Roman"/>
                <w:sz w:val="24"/>
                <w:szCs w:val="24"/>
              </w:rPr>
              <w:t xml:space="preserve">mokyklos ugdymo planas, </w:t>
            </w:r>
          </w:p>
          <w:p w:rsidR="00852B1A" w:rsidRPr="00693EE3" w:rsidRDefault="00852B1A" w:rsidP="00033FB7">
            <w:pPr>
              <w:pStyle w:val="HTMLiankstoformatuotas"/>
              <w:numPr>
                <w:ilvl w:val="0"/>
                <w:numId w:val="25"/>
              </w:numPr>
              <w:jc w:val="both"/>
              <w:rPr>
                <w:rFonts w:ascii="Times New Roman" w:hAnsi="Times New Roman"/>
                <w:sz w:val="24"/>
                <w:szCs w:val="24"/>
              </w:rPr>
            </w:pPr>
            <w:r w:rsidRPr="00693EE3">
              <w:rPr>
                <w:rFonts w:ascii="Times New Roman" w:hAnsi="Times New Roman"/>
                <w:sz w:val="24"/>
                <w:szCs w:val="24"/>
              </w:rPr>
              <w:t xml:space="preserve">ugdymo turinio (mokomųjų dalykų, pasirenkamųjų dalykų, dalykų modulių, neformalaus ugdymo) programos ir planai, </w:t>
            </w:r>
          </w:p>
          <w:p w:rsidR="00852B1A" w:rsidRPr="00693EE3" w:rsidRDefault="00852B1A" w:rsidP="00033FB7">
            <w:pPr>
              <w:pStyle w:val="HTMLiankstoformatuotas"/>
              <w:numPr>
                <w:ilvl w:val="0"/>
                <w:numId w:val="25"/>
              </w:numPr>
              <w:jc w:val="both"/>
              <w:rPr>
                <w:rFonts w:ascii="Times New Roman" w:hAnsi="Times New Roman"/>
                <w:sz w:val="24"/>
                <w:szCs w:val="24"/>
              </w:rPr>
            </w:pPr>
            <w:r w:rsidRPr="00693EE3">
              <w:rPr>
                <w:rFonts w:ascii="Times New Roman" w:hAnsi="Times New Roman"/>
                <w:sz w:val="24"/>
                <w:szCs w:val="24"/>
              </w:rPr>
              <w:t>mokytojų metodinės tarybos ir metodinių būrelių programos,</w:t>
            </w:r>
          </w:p>
          <w:p w:rsidR="00852B1A" w:rsidRPr="00693EE3" w:rsidRDefault="00852B1A" w:rsidP="00033FB7">
            <w:pPr>
              <w:pStyle w:val="HTMLiankstoformatuotas"/>
              <w:numPr>
                <w:ilvl w:val="0"/>
                <w:numId w:val="25"/>
              </w:numPr>
              <w:jc w:val="both"/>
              <w:rPr>
                <w:rFonts w:ascii="Times New Roman" w:hAnsi="Times New Roman"/>
                <w:sz w:val="24"/>
                <w:szCs w:val="24"/>
              </w:rPr>
            </w:pPr>
            <w:r w:rsidRPr="00693EE3">
              <w:rPr>
                <w:rFonts w:ascii="Times New Roman" w:hAnsi="Times New Roman"/>
                <w:sz w:val="24"/>
                <w:szCs w:val="24"/>
              </w:rPr>
              <w:t>mokyklos tarybos planai,</w:t>
            </w:r>
          </w:p>
          <w:p w:rsidR="00852B1A" w:rsidRPr="00693EE3" w:rsidRDefault="00852B1A" w:rsidP="00033FB7">
            <w:pPr>
              <w:pStyle w:val="HTMLiankstoformatuotas"/>
              <w:numPr>
                <w:ilvl w:val="0"/>
                <w:numId w:val="25"/>
              </w:numPr>
              <w:jc w:val="both"/>
              <w:rPr>
                <w:rFonts w:ascii="Times New Roman" w:hAnsi="Times New Roman"/>
                <w:sz w:val="24"/>
                <w:szCs w:val="24"/>
              </w:rPr>
            </w:pPr>
            <w:r w:rsidRPr="00693EE3">
              <w:rPr>
                <w:rFonts w:ascii="Times New Roman" w:hAnsi="Times New Roman"/>
                <w:sz w:val="24"/>
                <w:szCs w:val="24"/>
              </w:rPr>
              <w:t xml:space="preserve">pedagogų atestacijos planai, </w:t>
            </w:r>
          </w:p>
          <w:p w:rsidR="00852B1A" w:rsidRPr="00693EE3" w:rsidRDefault="00852B1A" w:rsidP="00033FB7">
            <w:pPr>
              <w:pStyle w:val="HTMLiankstoformatuotas"/>
              <w:numPr>
                <w:ilvl w:val="0"/>
                <w:numId w:val="25"/>
              </w:numPr>
              <w:jc w:val="both"/>
              <w:rPr>
                <w:rFonts w:ascii="Times New Roman" w:hAnsi="Times New Roman"/>
                <w:sz w:val="24"/>
                <w:szCs w:val="24"/>
              </w:rPr>
            </w:pPr>
            <w:r w:rsidRPr="00693EE3">
              <w:rPr>
                <w:rFonts w:ascii="Times New Roman" w:hAnsi="Times New Roman"/>
                <w:sz w:val="24"/>
                <w:szCs w:val="24"/>
              </w:rPr>
              <w:t xml:space="preserve">klasių vadovų veiklos programos, </w:t>
            </w:r>
          </w:p>
          <w:p w:rsidR="00852B1A" w:rsidRPr="00693EE3" w:rsidRDefault="00852B1A" w:rsidP="00033FB7">
            <w:pPr>
              <w:pStyle w:val="HTMLiankstoformatuotas"/>
              <w:numPr>
                <w:ilvl w:val="0"/>
                <w:numId w:val="25"/>
              </w:numPr>
              <w:jc w:val="both"/>
              <w:rPr>
                <w:rFonts w:ascii="Times New Roman" w:hAnsi="Times New Roman"/>
                <w:sz w:val="24"/>
                <w:szCs w:val="24"/>
              </w:rPr>
            </w:pPr>
            <w:r w:rsidRPr="00693EE3">
              <w:rPr>
                <w:rFonts w:ascii="Times New Roman" w:hAnsi="Times New Roman"/>
                <w:sz w:val="24"/>
                <w:szCs w:val="24"/>
              </w:rPr>
              <w:t>Vaiko gerovės komisijos veiklos programos,</w:t>
            </w:r>
          </w:p>
          <w:p w:rsidR="00852B1A" w:rsidRPr="00693EE3" w:rsidRDefault="00852B1A" w:rsidP="00033FB7">
            <w:pPr>
              <w:pStyle w:val="HTMLiankstoformatuotas"/>
              <w:numPr>
                <w:ilvl w:val="0"/>
                <w:numId w:val="25"/>
              </w:numPr>
              <w:jc w:val="both"/>
              <w:rPr>
                <w:rFonts w:ascii="Times New Roman" w:hAnsi="Times New Roman"/>
                <w:sz w:val="24"/>
                <w:szCs w:val="24"/>
              </w:rPr>
            </w:pPr>
            <w:r w:rsidRPr="00693EE3">
              <w:rPr>
                <w:rFonts w:ascii="Times New Roman" w:hAnsi="Times New Roman"/>
                <w:sz w:val="24"/>
                <w:szCs w:val="24"/>
              </w:rPr>
              <w:t>PIT-o veiklos programos,</w:t>
            </w:r>
          </w:p>
          <w:p w:rsidR="00852B1A" w:rsidRPr="00693EE3" w:rsidRDefault="00852B1A" w:rsidP="00033FB7">
            <w:pPr>
              <w:pStyle w:val="HTMLiankstoformatuotas"/>
              <w:numPr>
                <w:ilvl w:val="0"/>
                <w:numId w:val="25"/>
              </w:numPr>
              <w:jc w:val="both"/>
              <w:rPr>
                <w:rFonts w:ascii="Times New Roman" w:hAnsi="Times New Roman"/>
                <w:sz w:val="24"/>
                <w:szCs w:val="24"/>
              </w:rPr>
            </w:pPr>
            <w:r w:rsidRPr="00693EE3">
              <w:rPr>
                <w:rFonts w:ascii="Times New Roman" w:hAnsi="Times New Roman"/>
                <w:sz w:val="24"/>
                <w:szCs w:val="24"/>
              </w:rPr>
              <w:t>bibliotekos veiklos programos.</w:t>
            </w:r>
          </w:p>
          <w:p w:rsidR="00852B1A" w:rsidRPr="00693EE3" w:rsidRDefault="00852B1A" w:rsidP="00033FB7">
            <w:pPr>
              <w:pStyle w:val="HTMLiankstoformatuotas"/>
              <w:jc w:val="both"/>
              <w:rPr>
                <w:rFonts w:ascii="Times New Roman" w:hAnsi="Times New Roman"/>
                <w:sz w:val="24"/>
                <w:szCs w:val="24"/>
              </w:rPr>
            </w:pPr>
            <w:r w:rsidRPr="00693EE3">
              <w:rPr>
                <w:rFonts w:ascii="Times New Roman" w:hAnsi="Times New Roman"/>
                <w:sz w:val="24"/>
                <w:szCs w:val="24"/>
              </w:rPr>
              <w:t xml:space="preserve">     Veiklos dokumentams parengti sudaromos darbo grupės (ugdymo planui, strateginiam planui, metinės veiklos programai), o atskirais atvejais pasiūlymai ir idėjos planams teikiami įvairių susirinkimų ar pasitarimų metu. Planai ir programos derinami, siekiama dermės tarp strateginės ir metinės veiklos. Planavimo formos ir procedūros nuolatos tobulinamos, siekiant kuo didesnio visos mokyklos bendruomenės veiklos efektyvumo.</w:t>
            </w:r>
          </w:p>
          <w:p w:rsidR="00852B1A" w:rsidRPr="00693EE3" w:rsidRDefault="00852B1A" w:rsidP="00033FB7">
            <w:pPr>
              <w:pStyle w:val="HTMLiankstoformatuotas"/>
              <w:jc w:val="both"/>
              <w:rPr>
                <w:rFonts w:ascii="Times New Roman" w:hAnsi="Times New Roman"/>
                <w:sz w:val="24"/>
                <w:szCs w:val="24"/>
              </w:rPr>
            </w:pPr>
            <w:r w:rsidRPr="00693EE3">
              <w:rPr>
                <w:rFonts w:ascii="Times New Roman" w:hAnsi="Times New Roman"/>
                <w:sz w:val="24"/>
                <w:szCs w:val="24"/>
              </w:rPr>
              <w:t xml:space="preserve">     Pastaraisiais metais vidaus įsivertinimas tampa esmine ir svarbiausia mokyklos veiklos efektyvumo vertinimo forma. Šalia vidaus įsivertinimo metodikos mokykloje pradėta taikyti mokytojų veiklos savianalizė.</w:t>
            </w:r>
          </w:p>
          <w:p w:rsidR="00852B1A" w:rsidRPr="00033FB7" w:rsidRDefault="00852B1A" w:rsidP="00D320B1">
            <w:pPr>
              <w:rPr>
                <w:b/>
                <w:sz w:val="16"/>
                <w:szCs w:val="16"/>
              </w:rPr>
            </w:pPr>
          </w:p>
        </w:tc>
      </w:tr>
      <w:tr w:rsidR="00852B1A" w:rsidTr="004C192D">
        <w:trPr>
          <w:trHeight w:val="991"/>
        </w:trPr>
        <w:tc>
          <w:tcPr>
            <w:tcW w:w="1702" w:type="dxa"/>
          </w:tcPr>
          <w:p w:rsidR="00852B1A" w:rsidRPr="00033FB7" w:rsidRDefault="00852B1A" w:rsidP="00E170C0">
            <w:r w:rsidRPr="00033FB7">
              <w:rPr>
                <w:szCs w:val="22"/>
              </w:rPr>
              <w:t>Finansiniai ištekliai</w:t>
            </w:r>
          </w:p>
        </w:tc>
        <w:tc>
          <w:tcPr>
            <w:tcW w:w="8753" w:type="dxa"/>
          </w:tcPr>
          <w:p w:rsidR="00852B1A" w:rsidRPr="00693EE3" w:rsidRDefault="00852B1A" w:rsidP="00033FB7">
            <w:pPr>
              <w:pStyle w:val="Pavadinimas"/>
              <w:jc w:val="both"/>
              <w:rPr>
                <w:b w:val="0"/>
                <w:color w:val="000000"/>
              </w:rPr>
            </w:pPr>
            <w:r w:rsidRPr="00693EE3">
              <w:rPr>
                <w:b w:val="0"/>
                <w:color w:val="000000"/>
                <w:szCs w:val="22"/>
              </w:rPr>
              <w:t xml:space="preserve">     Mokykla finansiškai savarankiška. Direktorius yra mokyklos finansinių išteklių valdytojas. Mokyklos </w:t>
            </w:r>
            <w:r w:rsidRPr="00693EE3">
              <w:rPr>
                <w:b w:val="0"/>
                <w:szCs w:val="22"/>
              </w:rPr>
              <w:t xml:space="preserve">veikla finansuojama iš savivaldybės biudžeto ir mokinio krepšelio lėšų. </w:t>
            </w:r>
            <w:r w:rsidRPr="00693EE3">
              <w:rPr>
                <w:b w:val="0"/>
                <w:color w:val="000000"/>
                <w:szCs w:val="22"/>
              </w:rPr>
              <w:t xml:space="preserve">Papildomos lėšos pritraukiamos gaunant projektų finansavimą, rėmėjų ir 2 proc. paramą, už patalpų nuomą.  Mokykla turi paramos gavėjo statusą. </w:t>
            </w:r>
          </w:p>
          <w:p w:rsidR="00852B1A" w:rsidRPr="00693EE3" w:rsidRDefault="00852B1A" w:rsidP="00033FB7">
            <w:pPr>
              <w:pStyle w:val="Pavadinimas"/>
              <w:spacing w:line="360" w:lineRule="auto"/>
              <w:ind w:firstLine="1296"/>
              <w:jc w:val="both"/>
              <w:rPr>
                <w:b w:val="0"/>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9"/>
              <w:gridCol w:w="1707"/>
              <w:gridCol w:w="1482"/>
              <w:gridCol w:w="2355"/>
              <w:gridCol w:w="1834"/>
            </w:tblGrid>
            <w:tr w:rsidR="00852B1A" w:rsidRPr="00E84D12" w:rsidTr="00E84D12">
              <w:tc>
                <w:tcPr>
                  <w:tcW w:w="1150"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jc w:val="center"/>
                    <w:rPr>
                      <w:rFonts w:ascii="Times New Roman" w:hAnsi="Times New Roman"/>
                      <w:b/>
                      <w:sz w:val="22"/>
                      <w:szCs w:val="22"/>
                    </w:rPr>
                  </w:pPr>
                  <w:r w:rsidRPr="00693EE3">
                    <w:rPr>
                      <w:rFonts w:ascii="Times New Roman" w:hAnsi="Times New Roman"/>
                      <w:b/>
                      <w:sz w:val="22"/>
                      <w:szCs w:val="22"/>
                    </w:rPr>
                    <w:t>Metai</w:t>
                  </w:r>
                </w:p>
              </w:tc>
              <w:tc>
                <w:tcPr>
                  <w:tcW w:w="1708"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jc w:val="center"/>
                    <w:rPr>
                      <w:rFonts w:ascii="Times New Roman" w:hAnsi="Times New Roman"/>
                      <w:b/>
                      <w:sz w:val="22"/>
                      <w:szCs w:val="22"/>
                    </w:rPr>
                  </w:pPr>
                  <w:r w:rsidRPr="00693EE3">
                    <w:rPr>
                      <w:rFonts w:ascii="Times New Roman" w:hAnsi="Times New Roman"/>
                      <w:b/>
                      <w:sz w:val="22"/>
                      <w:szCs w:val="22"/>
                    </w:rPr>
                    <w:t>Krepšelio lėšos (tūkst. Lt.)</w:t>
                  </w:r>
                </w:p>
              </w:tc>
              <w:tc>
                <w:tcPr>
                  <w:tcW w:w="1483"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jc w:val="center"/>
                    <w:rPr>
                      <w:rFonts w:ascii="Times New Roman" w:hAnsi="Times New Roman"/>
                      <w:b/>
                      <w:sz w:val="22"/>
                      <w:szCs w:val="22"/>
                    </w:rPr>
                  </w:pPr>
                  <w:r w:rsidRPr="00693EE3">
                    <w:rPr>
                      <w:rFonts w:ascii="Times New Roman" w:hAnsi="Times New Roman"/>
                      <w:b/>
                      <w:sz w:val="22"/>
                      <w:szCs w:val="22"/>
                    </w:rPr>
                    <w:t>Vykdymas</w:t>
                  </w:r>
                </w:p>
              </w:tc>
              <w:tc>
                <w:tcPr>
                  <w:tcW w:w="2357"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jc w:val="center"/>
                    <w:rPr>
                      <w:rFonts w:ascii="Times New Roman" w:hAnsi="Times New Roman"/>
                      <w:b/>
                      <w:sz w:val="22"/>
                      <w:szCs w:val="22"/>
                    </w:rPr>
                  </w:pPr>
                  <w:r w:rsidRPr="00693EE3">
                    <w:rPr>
                      <w:rFonts w:ascii="Times New Roman" w:hAnsi="Times New Roman"/>
                      <w:b/>
                      <w:sz w:val="22"/>
                      <w:szCs w:val="22"/>
                    </w:rPr>
                    <w:t>Aplinkos finansavimas (tūkst. Lt.)</w:t>
                  </w:r>
                </w:p>
              </w:tc>
              <w:tc>
                <w:tcPr>
                  <w:tcW w:w="1836"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jc w:val="center"/>
                    <w:rPr>
                      <w:rFonts w:ascii="Times New Roman" w:hAnsi="Times New Roman"/>
                      <w:b/>
                      <w:sz w:val="22"/>
                      <w:szCs w:val="22"/>
                    </w:rPr>
                  </w:pPr>
                  <w:r w:rsidRPr="00693EE3">
                    <w:rPr>
                      <w:rFonts w:ascii="Times New Roman" w:hAnsi="Times New Roman"/>
                      <w:b/>
                      <w:sz w:val="22"/>
                      <w:szCs w:val="22"/>
                    </w:rPr>
                    <w:cr/>
                    <w:t>ykdymas</w:t>
                  </w:r>
                </w:p>
              </w:tc>
            </w:tr>
            <w:tr w:rsidR="00852B1A" w:rsidRPr="00EA4F8B" w:rsidTr="00E84D12">
              <w:tc>
                <w:tcPr>
                  <w:tcW w:w="1150"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2010</w:t>
                  </w:r>
                </w:p>
              </w:tc>
              <w:tc>
                <w:tcPr>
                  <w:tcW w:w="1708"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4</w:t>
                  </w:r>
                  <w:r w:rsidRPr="00693EE3">
                    <w:rPr>
                      <w:rFonts w:ascii="Times New Roman" w:hAnsi="Times New Roman"/>
                      <w:sz w:val="22"/>
                      <w:szCs w:val="22"/>
                    </w:rPr>
                    <w:cr/>
                    <w:t>57,1</w:t>
                  </w:r>
                </w:p>
              </w:tc>
              <w:tc>
                <w:tcPr>
                  <w:tcW w:w="1483"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100 %</w:t>
                  </w:r>
                </w:p>
              </w:tc>
              <w:tc>
                <w:tcPr>
                  <w:tcW w:w="2357"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862,3</w:t>
                  </w:r>
                </w:p>
              </w:tc>
              <w:tc>
                <w:tcPr>
                  <w:tcW w:w="1836"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100 %</w:t>
                  </w:r>
                </w:p>
              </w:tc>
            </w:tr>
            <w:tr w:rsidR="00852B1A" w:rsidRPr="00EA4F8B" w:rsidTr="00E84D12">
              <w:tc>
                <w:tcPr>
                  <w:tcW w:w="1150"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2011</w:t>
                  </w:r>
                </w:p>
              </w:tc>
              <w:tc>
                <w:tcPr>
                  <w:tcW w:w="1708"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4297,5</w:t>
                  </w:r>
                </w:p>
              </w:tc>
              <w:tc>
                <w:tcPr>
                  <w:tcW w:w="1483"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100 %</w:t>
                  </w:r>
                </w:p>
              </w:tc>
              <w:tc>
                <w:tcPr>
                  <w:tcW w:w="2357"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1086,5</w:t>
                  </w:r>
                </w:p>
              </w:tc>
              <w:tc>
                <w:tcPr>
                  <w:tcW w:w="1836"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87,5 %</w:t>
                  </w:r>
                </w:p>
              </w:tc>
            </w:tr>
            <w:tr w:rsidR="00852B1A" w:rsidRPr="00EA4F8B" w:rsidTr="00E84D12">
              <w:tc>
                <w:tcPr>
                  <w:tcW w:w="1150"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2012</w:t>
                  </w:r>
                </w:p>
              </w:tc>
              <w:tc>
                <w:tcPr>
                  <w:tcW w:w="1708"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4282,5</w:t>
                  </w:r>
                </w:p>
              </w:tc>
              <w:tc>
                <w:tcPr>
                  <w:tcW w:w="1483"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p>
              </w:tc>
              <w:tc>
                <w:tcPr>
                  <w:tcW w:w="2357"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934</w:t>
                  </w:r>
                  <w:r w:rsidRPr="00693EE3">
                    <w:rPr>
                      <w:rFonts w:ascii="Times New Roman" w:hAnsi="Times New Roman"/>
                      <w:sz w:val="22"/>
                      <w:szCs w:val="22"/>
                    </w:rPr>
                    <w:cr/>
                    <w:t>3</w:t>
                  </w:r>
                </w:p>
              </w:tc>
              <w:tc>
                <w:tcPr>
                  <w:tcW w:w="1836"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p>
              </w:tc>
            </w:tr>
          </w:tbl>
          <w:p w:rsidR="00852B1A" w:rsidRPr="00693EE3" w:rsidRDefault="00852B1A" w:rsidP="00033FB7">
            <w:pPr>
              <w:pStyle w:val="Pavadinimas"/>
              <w:spacing w:line="360" w:lineRule="auto"/>
              <w:jc w:val="both"/>
              <w:rPr>
                <w:b w:val="0"/>
                <w:color w:val="000000"/>
                <w:sz w:val="16"/>
                <w:szCs w:val="16"/>
              </w:rPr>
            </w:pPr>
          </w:p>
          <w:p w:rsidR="00852B1A" w:rsidRPr="00033FB7" w:rsidRDefault="00852B1A" w:rsidP="00033FB7">
            <w:pPr>
              <w:spacing w:line="360" w:lineRule="auto"/>
              <w:ind w:left="1080"/>
              <w:jc w:val="both"/>
            </w:pPr>
            <w:r w:rsidRPr="00033FB7">
              <w:rPr>
                <w:szCs w:val="22"/>
              </w:rPr>
              <w:t>Išorės lėšų pritraukimo tendencijos.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4"/>
              <w:gridCol w:w="1352"/>
              <w:gridCol w:w="1588"/>
              <w:gridCol w:w="1492"/>
              <w:gridCol w:w="1397"/>
              <w:gridCol w:w="1336"/>
            </w:tblGrid>
            <w:tr w:rsidR="00852B1A" w:rsidRPr="00E770CD" w:rsidTr="00DC75D8">
              <w:tc>
                <w:tcPr>
                  <w:tcW w:w="1260" w:type="dxa"/>
                  <w:tcBorders>
                    <w:top w:val="single" w:sz="4" w:space="0" w:color="auto"/>
                    <w:left w:val="single" w:sz="4" w:space="0" w:color="auto"/>
                    <w:bottom w:val="single" w:sz="4" w:space="0" w:color="auto"/>
                    <w:right w:val="single" w:sz="4" w:space="0" w:color="auto"/>
                  </w:tcBorders>
                </w:tcPr>
                <w:p w:rsidR="00852B1A" w:rsidRPr="00E170C0" w:rsidRDefault="00852B1A" w:rsidP="00E84D12">
                  <w:pPr>
                    <w:spacing w:line="360" w:lineRule="auto"/>
                    <w:jc w:val="center"/>
                    <w:rPr>
                      <w:b/>
                    </w:rPr>
                  </w:pPr>
                </w:p>
              </w:tc>
              <w:tc>
                <w:tcPr>
                  <w:tcW w:w="1361" w:type="dxa"/>
                  <w:tcBorders>
                    <w:top w:val="single" w:sz="4" w:space="0" w:color="auto"/>
                    <w:left w:val="single" w:sz="4" w:space="0" w:color="auto"/>
                    <w:bottom w:val="single" w:sz="4" w:space="0" w:color="auto"/>
                    <w:right w:val="single" w:sz="4" w:space="0" w:color="auto"/>
                  </w:tcBorders>
                </w:tcPr>
                <w:p w:rsidR="00852B1A" w:rsidRPr="00E170C0" w:rsidRDefault="00852B1A" w:rsidP="00083105">
                  <w:pPr>
                    <w:spacing w:line="360" w:lineRule="auto"/>
                    <w:jc w:val="center"/>
                    <w:rPr>
                      <w:b/>
                    </w:rPr>
                  </w:pPr>
                  <w:r w:rsidRPr="00E170C0">
                    <w:rPr>
                      <w:b/>
                      <w:sz w:val="22"/>
                      <w:szCs w:val="22"/>
                    </w:rPr>
                    <w:t>2008 metai</w:t>
                  </w:r>
                </w:p>
              </w:tc>
              <w:tc>
                <w:tcPr>
                  <w:tcW w:w="1601" w:type="dxa"/>
                  <w:tcBorders>
                    <w:top w:val="single" w:sz="4" w:space="0" w:color="auto"/>
                    <w:left w:val="single" w:sz="4" w:space="0" w:color="auto"/>
                    <w:bottom w:val="single" w:sz="4" w:space="0" w:color="auto"/>
                    <w:right w:val="single" w:sz="4" w:space="0" w:color="auto"/>
                  </w:tcBorders>
                </w:tcPr>
                <w:p w:rsidR="00852B1A" w:rsidRPr="00E170C0" w:rsidRDefault="00852B1A" w:rsidP="00083105">
                  <w:pPr>
                    <w:spacing w:line="360" w:lineRule="auto"/>
                    <w:jc w:val="center"/>
                    <w:rPr>
                      <w:b/>
                    </w:rPr>
                  </w:pPr>
                  <w:r w:rsidRPr="00E170C0">
                    <w:rPr>
                      <w:b/>
                      <w:sz w:val="22"/>
                      <w:szCs w:val="22"/>
                    </w:rPr>
                    <w:t>2009 metai</w:t>
                  </w:r>
                </w:p>
              </w:tc>
              <w:tc>
                <w:tcPr>
                  <w:tcW w:w="1503" w:type="dxa"/>
                  <w:tcBorders>
                    <w:top w:val="single" w:sz="4" w:space="0" w:color="auto"/>
                    <w:left w:val="single" w:sz="4" w:space="0" w:color="auto"/>
                    <w:bottom w:val="single" w:sz="4" w:space="0" w:color="auto"/>
                    <w:right w:val="single" w:sz="4" w:space="0" w:color="auto"/>
                  </w:tcBorders>
                </w:tcPr>
                <w:p w:rsidR="00852B1A" w:rsidRPr="00E170C0" w:rsidRDefault="00852B1A" w:rsidP="00083105">
                  <w:pPr>
                    <w:spacing w:line="360" w:lineRule="auto"/>
                    <w:jc w:val="center"/>
                    <w:rPr>
                      <w:b/>
                    </w:rPr>
                  </w:pPr>
                  <w:r w:rsidRPr="00E170C0">
                    <w:rPr>
                      <w:b/>
                      <w:sz w:val="22"/>
                      <w:szCs w:val="22"/>
                    </w:rPr>
                    <w:t>2010 metai</w:t>
                  </w:r>
                </w:p>
              </w:tc>
              <w:tc>
                <w:tcPr>
                  <w:tcW w:w="1408" w:type="dxa"/>
                  <w:tcBorders>
                    <w:top w:val="single" w:sz="4" w:space="0" w:color="auto"/>
                    <w:left w:val="single" w:sz="4" w:space="0" w:color="auto"/>
                    <w:bottom w:val="single" w:sz="4" w:space="0" w:color="auto"/>
                    <w:right w:val="single" w:sz="4" w:space="0" w:color="auto"/>
                  </w:tcBorders>
                </w:tcPr>
                <w:p w:rsidR="00852B1A" w:rsidRPr="00E170C0" w:rsidRDefault="00852B1A" w:rsidP="00083105">
                  <w:pPr>
                    <w:spacing w:line="360" w:lineRule="auto"/>
                    <w:jc w:val="center"/>
                    <w:rPr>
                      <w:b/>
                    </w:rPr>
                  </w:pPr>
                  <w:r w:rsidRPr="00E170C0">
                    <w:rPr>
                      <w:b/>
                      <w:sz w:val="22"/>
                      <w:szCs w:val="22"/>
                    </w:rPr>
                    <w:t>2011 m.</w:t>
                  </w:r>
                </w:p>
              </w:tc>
              <w:tc>
                <w:tcPr>
                  <w:tcW w:w="1346" w:type="dxa"/>
                  <w:tcBorders>
                    <w:top w:val="single" w:sz="4" w:space="0" w:color="auto"/>
                    <w:left w:val="single" w:sz="4" w:space="0" w:color="auto"/>
                    <w:bottom w:val="single" w:sz="4" w:space="0" w:color="auto"/>
                    <w:right w:val="single" w:sz="4" w:space="0" w:color="auto"/>
                  </w:tcBorders>
                </w:tcPr>
                <w:p w:rsidR="00852B1A" w:rsidRPr="00E170C0" w:rsidRDefault="00852B1A" w:rsidP="00DC75D8">
                  <w:pPr>
                    <w:spacing w:line="360" w:lineRule="auto"/>
                    <w:jc w:val="center"/>
                    <w:rPr>
                      <w:b/>
                    </w:rPr>
                  </w:pPr>
                  <w:r w:rsidRPr="00E170C0">
                    <w:rPr>
                      <w:b/>
                      <w:sz w:val="22"/>
                      <w:szCs w:val="22"/>
                    </w:rPr>
                    <w:t>201</w:t>
                  </w:r>
                  <w:r>
                    <w:rPr>
                      <w:b/>
                      <w:sz w:val="22"/>
                      <w:szCs w:val="22"/>
                    </w:rPr>
                    <w:t>2</w:t>
                  </w:r>
                  <w:r w:rsidRPr="00E170C0">
                    <w:rPr>
                      <w:b/>
                      <w:sz w:val="22"/>
                      <w:szCs w:val="22"/>
                    </w:rPr>
                    <w:t xml:space="preserve"> m.</w:t>
                  </w:r>
                </w:p>
              </w:tc>
            </w:tr>
            <w:tr w:rsidR="00852B1A" w:rsidRPr="005E5298" w:rsidTr="00DC75D8">
              <w:tc>
                <w:tcPr>
                  <w:tcW w:w="1260" w:type="dxa"/>
                  <w:tcBorders>
                    <w:top w:val="single" w:sz="4" w:space="0" w:color="auto"/>
                    <w:left w:val="single" w:sz="4" w:space="0" w:color="auto"/>
                    <w:bottom w:val="single" w:sz="4" w:space="0" w:color="auto"/>
                    <w:right w:val="single" w:sz="4" w:space="0" w:color="auto"/>
                  </w:tcBorders>
                </w:tcPr>
                <w:p w:rsidR="00852B1A" w:rsidRPr="00E170C0" w:rsidRDefault="00852B1A" w:rsidP="00E84D12">
                  <w:pPr>
                    <w:spacing w:line="360" w:lineRule="auto"/>
                    <w:jc w:val="center"/>
                  </w:pPr>
                  <w:r w:rsidRPr="00E170C0">
                    <w:rPr>
                      <w:sz w:val="22"/>
                      <w:szCs w:val="22"/>
                    </w:rPr>
                    <w:t>Iš projektų</w:t>
                  </w:r>
                </w:p>
              </w:tc>
              <w:tc>
                <w:tcPr>
                  <w:tcW w:w="1361" w:type="dxa"/>
                  <w:tcBorders>
                    <w:top w:val="single" w:sz="4" w:space="0" w:color="auto"/>
                    <w:left w:val="single" w:sz="4" w:space="0" w:color="auto"/>
                    <w:bottom w:val="single" w:sz="4" w:space="0" w:color="auto"/>
                    <w:right w:val="single" w:sz="4" w:space="0" w:color="auto"/>
                  </w:tcBorders>
                </w:tcPr>
                <w:p w:rsidR="00852B1A" w:rsidRPr="00E170C0" w:rsidRDefault="00852B1A" w:rsidP="00083105">
                  <w:pPr>
                    <w:spacing w:line="360" w:lineRule="auto"/>
                    <w:jc w:val="center"/>
                  </w:pPr>
                  <w:r w:rsidRPr="00E170C0">
                    <w:rPr>
                      <w:sz w:val="22"/>
                      <w:szCs w:val="22"/>
                    </w:rPr>
                    <w:t>22</w:t>
                  </w:r>
                  <w:r>
                    <w:rPr>
                      <w:sz w:val="22"/>
                      <w:szCs w:val="22"/>
                    </w:rPr>
                    <w:t xml:space="preserve"> </w:t>
                  </w:r>
                  <w:r w:rsidRPr="00E170C0">
                    <w:rPr>
                      <w:sz w:val="22"/>
                      <w:szCs w:val="22"/>
                    </w:rPr>
                    <w:t>800 Lt</w:t>
                  </w:r>
                </w:p>
              </w:tc>
              <w:tc>
                <w:tcPr>
                  <w:tcW w:w="1601" w:type="dxa"/>
                  <w:tcBorders>
                    <w:top w:val="single" w:sz="4" w:space="0" w:color="auto"/>
                    <w:left w:val="single" w:sz="4" w:space="0" w:color="auto"/>
                    <w:bottom w:val="single" w:sz="4" w:space="0" w:color="auto"/>
                    <w:right w:val="single" w:sz="4" w:space="0" w:color="auto"/>
                  </w:tcBorders>
                </w:tcPr>
                <w:p w:rsidR="00852B1A" w:rsidRPr="00E170C0" w:rsidRDefault="00852B1A" w:rsidP="00083105">
                  <w:pPr>
                    <w:spacing w:line="360" w:lineRule="auto"/>
                    <w:jc w:val="center"/>
                  </w:pPr>
                  <w:r w:rsidRPr="00E170C0">
                    <w:rPr>
                      <w:sz w:val="22"/>
                      <w:szCs w:val="22"/>
                    </w:rPr>
                    <w:t>5</w:t>
                  </w:r>
                  <w:r>
                    <w:rPr>
                      <w:sz w:val="22"/>
                      <w:szCs w:val="22"/>
                    </w:rPr>
                    <w:t xml:space="preserve"> </w:t>
                  </w:r>
                  <w:r w:rsidRPr="00E170C0">
                    <w:rPr>
                      <w:sz w:val="22"/>
                      <w:szCs w:val="22"/>
                    </w:rPr>
                    <w:t>600 Lt</w:t>
                  </w:r>
                </w:p>
              </w:tc>
              <w:tc>
                <w:tcPr>
                  <w:tcW w:w="1503" w:type="dxa"/>
                  <w:tcBorders>
                    <w:top w:val="single" w:sz="4" w:space="0" w:color="auto"/>
                    <w:left w:val="single" w:sz="4" w:space="0" w:color="auto"/>
                    <w:bottom w:val="single" w:sz="4" w:space="0" w:color="auto"/>
                    <w:right w:val="single" w:sz="4" w:space="0" w:color="auto"/>
                  </w:tcBorders>
                </w:tcPr>
                <w:p w:rsidR="00852B1A" w:rsidRPr="00E170C0" w:rsidRDefault="00852B1A" w:rsidP="00DC75D8">
                  <w:pPr>
                    <w:spacing w:line="360" w:lineRule="auto"/>
                    <w:jc w:val="center"/>
                  </w:pPr>
                  <w:r w:rsidRPr="00E170C0">
                    <w:rPr>
                      <w:sz w:val="22"/>
                      <w:szCs w:val="22"/>
                    </w:rPr>
                    <w:t>3</w:t>
                  </w:r>
                  <w:r>
                    <w:rPr>
                      <w:sz w:val="22"/>
                      <w:szCs w:val="22"/>
                    </w:rPr>
                    <w:t xml:space="preserve"> 030 643 </w:t>
                  </w:r>
                  <w:r w:rsidRPr="00E170C0">
                    <w:rPr>
                      <w:sz w:val="22"/>
                      <w:szCs w:val="22"/>
                    </w:rPr>
                    <w:t>Lt</w:t>
                  </w:r>
                </w:p>
              </w:tc>
              <w:tc>
                <w:tcPr>
                  <w:tcW w:w="1408" w:type="dxa"/>
                  <w:tcBorders>
                    <w:top w:val="single" w:sz="4" w:space="0" w:color="auto"/>
                    <w:left w:val="single" w:sz="4" w:space="0" w:color="auto"/>
                    <w:bottom w:val="single" w:sz="4" w:space="0" w:color="auto"/>
                    <w:right w:val="single" w:sz="4" w:space="0" w:color="auto"/>
                  </w:tcBorders>
                </w:tcPr>
                <w:p w:rsidR="00852B1A" w:rsidRPr="00E170C0" w:rsidRDefault="00852B1A" w:rsidP="00083105">
                  <w:pPr>
                    <w:spacing w:line="360" w:lineRule="auto"/>
                    <w:jc w:val="center"/>
                  </w:pPr>
                  <w:r>
                    <w:rPr>
                      <w:sz w:val="22"/>
                      <w:szCs w:val="22"/>
                    </w:rPr>
                    <w:t>753 900</w:t>
                  </w:r>
                  <w:r w:rsidRPr="00E170C0">
                    <w:rPr>
                      <w:sz w:val="22"/>
                      <w:szCs w:val="22"/>
                    </w:rPr>
                    <w:t xml:space="preserve"> Lt</w:t>
                  </w:r>
                </w:p>
              </w:tc>
              <w:tc>
                <w:tcPr>
                  <w:tcW w:w="1346" w:type="dxa"/>
                  <w:tcBorders>
                    <w:top w:val="single" w:sz="4" w:space="0" w:color="auto"/>
                    <w:left w:val="single" w:sz="4" w:space="0" w:color="auto"/>
                    <w:bottom w:val="single" w:sz="4" w:space="0" w:color="auto"/>
                    <w:right w:val="single" w:sz="4" w:space="0" w:color="auto"/>
                  </w:tcBorders>
                </w:tcPr>
                <w:p w:rsidR="00852B1A" w:rsidRPr="00E170C0" w:rsidRDefault="00852B1A" w:rsidP="00E84D12">
                  <w:pPr>
                    <w:spacing w:line="360" w:lineRule="auto"/>
                    <w:jc w:val="center"/>
                  </w:pPr>
                  <w:r>
                    <w:rPr>
                      <w:sz w:val="22"/>
                      <w:szCs w:val="22"/>
                    </w:rPr>
                    <w:t>283 358</w:t>
                  </w:r>
                  <w:r w:rsidRPr="00E170C0">
                    <w:rPr>
                      <w:sz w:val="22"/>
                      <w:szCs w:val="22"/>
                    </w:rPr>
                    <w:t xml:space="preserve"> Lt</w:t>
                  </w:r>
                </w:p>
              </w:tc>
            </w:tr>
            <w:tr w:rsidR="00852B1A" w:rsidRPr="005E5298" w:rsidTr="00DC75D8">
              <w:tc>
                <w:tcPr>
                  <w:tcW w:w="1260" w:type="dxa"/>
                  <w:tcBorders>
                    <w:top w:val="single" w:sz="4" w:space="0" w:color="auto"/>
                    <w:left w:val="single" w:sz="4" w:space="0" w:color="auto"/>
                    <w:bottom w:val="single" w:sz="4" w:space="0" w:color="auto"/>
                    <w:right w:val="single" w:sz="4" w:space="0" w:color="auto"/>
                  </w:tcBorders>
                </w:tcPr>
                <w:p w:rsidR="00852B1A" w:rsidRPr="00E170C0" w:rsidRDefault="00852B1A" w:rsidP="00E84D12">
                  <w:pPr>
                    <w:spacing w:line="360" w:lineRule="auto"/>
                    <w:jc w:val="center"/>
                  </w:pPr>
                  <w:r w:rsidRPr="00E170C0">
                    <w:rPr>
                      <w:sz w:val="22"/>
                      <w:szCs w:val="22"/>
                    </w:rPr>
                    <w:t>2 proc.</w:t>
                  </w:r>
                </w:p>
              </w:tc>
              <w:tc>
                <w:tcPr>
                  <w:tcW w:w="1361" w:type="dxa"/>
                  <w:tcBorders>
                    <w:top w:val="single" w:sz="4" w:space="0" w:color="auto"/>
                    <w:left w:val="single" w:sz="4" w:space="0" w:color="auto"/>
                    <w:bottom w:val="single" w:sz="4" w:space="0" w:color="auto"/>
                    <w:right w:val="single" w:sz="4" w:space="0" w:color="auto"/>
                  </w:tcBorders>
                </w:tcPr>
                <w:p w:rsidR="00852B1A" w:rsidRPr="00E170C0" w:rsidRDefault="00852B1A" w:rsidP="00083105">
                  <w:pPr>
                    <w:spacing w:line="360" w:lineRule="auto"/>
                    <w:jc w:val="center"/>
                  </w:pPr>
                  <w:r w:rsidRPr="00E170C0">
                    <w:rPr>
                      <w:sz w:val="22"/>
                      <w:szCs w:val="22"/>
                    </w:rPr>
                    <w:t>13</w:t>
                  </w:r>
                  <w:r>
                    <w:rPr>
                      <w:sz w:val="22"/>
                      <w:szCs w:val="22"/>
                    </w:rPr>
                    <w:t xml:space="preserve"> </w:t>
                  </w:r>
                  <w:r w:rsidRPr="00E170C0">
                    <w:rPr>
                      <w:sz w:val="22"/>
                      <w:szCs w:val="22"/>
                    </w:rPr>
                    <w:t>700 Lt</w:t>
                  </w:r>
                </w:p>
              </w:tc>
              <w:tc>
                <w:tcPr>
                  <w:tcW w:w="1601" w:type="dxa"/>
                  <w:tcBorders>
                    <w:top w:val="single" w:sz="4" w:space="0" w:color="auto"/>
                    <w:left w:val="single" w:sz="4" w:space="0" w:color="auto"/>
                    <w:bottom w:val="single" w:sz="4" w:space="0" w:color="auto"/>
                    <w:right w:val="single" w:sz="4" w:space="0" w:color="auto"/>
                  </w:tcBorders>
                </w:tcPr>
                <w:p w:rsidR="00852B1A" w:rsidRPr="00E170C0" w:rsidRDefault="00852B1A" w:rsidP="00083105">
                  <w:pPr>
                    <w:spacing w:line="360" w:lineRule="auto"/>
                    <w:jc w:val="center"/>
                  </w:pPr>
                  <w:r w:rsidRPr="00E170C0">
                    <w:rPr>
                      <w:sz w:val="22"/>
                      <w:szCs w:val="22"/>
                    </w:rPr>
                    <w:t>25</w:t>
                  </w:r>
                  <w:r>
                    <w:rPr>
                      <w:sz w:val="22"/>
                      <w:szCs w:val="22"/>
                    </w:rPr>
                    <w:t xml:space="preserve"> </w:t>
                  </w:r>
                  <w:r w:rsidRPr="00E170C0">
                    <w:rPr>
                      <w:sz w:val="22"/>
                      <w:szCs w:val="22"/>
                    </w:rPr>
                    <w:t>250 Lt</w:t>
                  </w:r>
                </w:p>
              </w:tc>
              <w:tc>
                <w:tcPr>
                  <w:tcW w:w="1503" w:type="dxa"/>
                  <w:tcBorders>
                    <w:top w:val="single" w:sz="4" w:space="0" w:color="auto"/>
                    <w:left w:val="single" w:sz="4" w:space="0" w:color="auto"/>
                    <w:bottom w:val="single" w:sz="4" w:space="0" w:color="auto"/>
                    <w:right w:val="single" w:sz="4" w:space="0" w:color="auto"/>
                  </w:tcBorders>
                </w:tcPr>
                <w:p w:rsidR="00852B1A" w:rsidRPr="00E170C0" w:rsidRDefault="00852B1A" w:rsidP="00083105">
                  <w:pPr>
                    <w:spacing w:line="360" w:lineRule="auto"/>
                    <w:jc w:val="center"/>
                  </w:pPr>
                  <w:r w:rsidRPr="00E170C0">
                    <w:rPr>
                      <w:sz w:val="22"/>
                      <w:szCs w:val="22"/>
                    </w:rPr>
                    <w:t>1</w:t>
                  </w:r>
                  <w:r>
                    <w:rPr>
                      <w:sz w:val="22"/>
                      <w:szCs w:val="22"/>
                    </w:rPr>
                    <w:t xml:space="preserve"> </w:t>
                  </w:r>
                  <w:r w:rsidRPr="00E170C0">
                    <w:rPr>
                      <w:sz w:val="22"/>
                      <w:szCs w:val="22"/>
                    </w:rPr>
                    <w:t>300 Lt</w:t>
                  </w:r>
                </w:p>
              </w:tc>
              <w:tc>
                <w:tcPr>
                  <w:tcW w:w="1408" w:type="dxa"/>
                  <w:tcBorders>
                    <w:top w:val="single" w:sz="4" w:space="0" w:color="auto"/>
                    <w:left w:val="single" w:sz="4" w:space="0" w:color="auto"/>
                    <w:bottom w:val="single" w:sz="4" w:space="0" w:color="auto"/>
                    <w:right w:val="single" w:sz="4" w:space="0" w:color="auto"/>
                  </w:tcBorders>
                </w:tcPr>
                <w:p w:rsidR="00852B1A" w:rsidRPr="00E170C0" w:rsidRDefault="00852B1A" w:rsidP="00083105">
                  <w:pPr>
                    <w:spacing w:line="360" w:lineRule="auto"/>
                    <w:jc w:val="center"/>
                  </w:pPr>
                  <w:r w:rsidRPr="00E170C0">
                    <w:rPr>
                      <w:sz w:val="22"/>
                      <w:szCs w:val="22"/>
                    </w:rPr>
                    <w:t>3</w:t>
                  </w:r>
                  <w:r>
                    <w:rPr>
                      <w:sz w:val="22"/>
                      <w:szCs w:val="22"/>
                    </w:rPr>
                    <w:t xml:space="preserve"> </w:t>
                  </w:r>
                  <w:r w:rsidRPr="00E170C0">
                    <w:rPr>
                      <w:sz w:val="22"/>
                      <w:szCs w:val="22"/>
                    </w:rPr>
                    <w:t>280 Lt</w:t>
                  </w:r>
                </w:p>
              </w:tc>
              <w:tc>
                <w:tcPr>
                  <w:tcW w:w="1346" w:type="dxa"/>
                  <w:tcBorders>
                    <w:top w:val="single" w:sz="4" w:space="0" w:color="auto"/>
                    <w:left w:val="single" w:sz="4" w:space="0" w:color="auto"/>
                    <w:bottom w:val="single" w:sz="4" w:space="0" w:color="auto"/>
                    <w:right w:val="single" w:sz="4" w:space="0" w:color="auto"/>
                  </w:tcBorders>
                </w:tcPr>
                <w:p w:rsidR="00852B1A" w:rsidRPr="00E170C0" w:rsidRDefault="00852B1A" w:rsidP="00E84D12">
                  <w:pPr>
                    <w:spacing w:line="360" w:lineRule="auto"/>
                    <w:jc w:val="center"/>
                  </w:pPr>
                </w:p>
              </w:tc>
            </w:tr>
          </w:tbl>
          <w:p w:rsidR="000C2BD0" w:rsidRDefault="00852B1A" w:rsidP="00033FB7">
            <w:pPr>
              <w:pStyle w:val="Pagrindinistekstas"/>
              <w:jc w:val="both"/>
              <w:rPr>
                <w:szCs w:val="22"/>
              </w:rPr>
            </w:pPr>
            <w:r w:rsidRPr="00693EE3">
              <w:rPr>
                <w:szCs w:val="22"/>
              </w:rPr>
              <w:t xml:space="preserve">    </w:t>
            </w:r>
          </w:p>
          <w:p w:rsidR="00852B1A" w:rsidRPr="00693EE3" w:rsidRDefault="00852B1A" w:rsidP="00033FB7">
            <w:pPr>
              <w:pStyle w:val="Pagrindinistekstas"/>
              <w:jc w:val="both"/>
            </w:pPr>
            <w:r w:rsidRPr="00693EE3">
              <w:rPr>
                <w:szCs w:val="22"/>
              </w:rPr>
              <w:lastRenderedPageBreak/>
              <w:t xml:space="preserve"> Biudžetinės lėšos, 2 proc. tėvų pajamų mokesčių parama ir labdara, rėmėjų lėšos, lėšos gaunamos už patalpų nuomą tikslingai ir kryptingai panaudojamos turtinti mokymo priemonių fondą, kelti personalo kvalifikaciją.</w:t>
            </w:r>
          </w:p>
          <w:p w:rsidR="00852B1A" w:rsidRPr="00693EE3" w:rsidRDefault="00852B1A" w:rsidP="00033FB7">
            <w:pPr>
              <w:pStyle w:val="Pagrindinistekstas"/>
              <w:jc w:val="both"/>
              <w:rPr>
                <w:sz w:val="16"/>
                <w:szCs w:val="16"/>
              </w:rPr>
            </w:pPr>
          </w:p>
        </w:tc>
      </w:tr>
      <w:tr w:rsidR="00852B1A" w:rsidTr="00033FB7">
        <w:tc>
          <w:tcPr>
            <w:tcW w:w="1702" w:type="dxa"/>
          </w:tcPr>
          <w:p w:rsidR="00852B1A" w:rsidRPr="00033FB7" w:rsidRDefault="00852B1A" w:rsidP="00D320B1">
            <w:r w:rsidRPr="00033FB7">
              <w:rPr>
                <w:szCs w:val="22"/>
              </w:rPr>
              <w:lastRenderedPageBreak/>
              <w:t>Patalpos ir kiti materialiniai ištekliai</w:t>
            </w:r>
          </w:p>
        </w:tc>
        <w:tc>
          <w:tcPr>
            <w:tcW w:w="8753" w:type="dxa"/>
          </w:tcPr>
          <w:p w:rsidR="00852B1A" w:rsidRPr="00033FB7" w:rsidRDefault="00852B1A" w:rsidP="00033FB7">
            <w:pPr>
              <w:tabs>
                <w:tab w:val="left" w:pos="600"/>
              </w:tabs>
              <w:jc w:val="both"/>
              <w:rPr>
                <w:color w:val="000000"/>
              </w:rPr>
            </w:pPr>
            <w:r w:rsidRPr="00033FB7">
              <w:rPr>
                <w:szCs w:val="22"/>
              </w:rPr>
              <w:t xml:space="preserve">     Mokyklos pastatas pastatytas 1988 metais. Bendras mokyklos patalpų plotas 8448 kv. metrai. Mokykloje yra 45 dalykiniai kabinetai, 12 pradinio ugdymo klasės, dvi sporto salės, aktų salė, biblioteka su skaitykla, muziejus, akredituotas PIT-</w:t>
            </w:r>
            <w:proofErr w:type="spellStart"/>
            <w:r w:rsidRPr="00033FB7">
              <w:rPr>
                <w:szCs w:val="22"/>
              </w:rPr>
              <w:t>as</w:t>
            </w:r>
            <w:proofErr w:type="spellEnd"/>
            <w:r w:rsidRPr="00033FB7">
              <w:rPr>
                <w:szCs w:val="22"/>
              </w:rPr>
              <w:t xml:space="preserve">, 3 meno galerijos. </w:t>
            </w:r>
            <w:r w:rsidRPr="00033FB7">
              <w:rPr>
                <w:color w:val="000000"/>
                <w:szCs w:val="22"/>
              </w:rPr>
              <w:t>Mokyklos pastato būklė yra labai gera, nes 2012 metais baigta mokyklos pilna renovacija:</w:t>
            </w:r>
          </w:p>
          <w:p w:rsidR="00852B1A" w:rsidRPr="00033FB7" w:rsidRDefault="00852B1A" w:rsidP="00033FB7">
            <w:pPr>
              <w:numPr>
                <w:ilvl w:val="2"/>
                <w:numId w:val="17"/>
              </w:numPr>
              <w:tabs>
                <w:tab w:val="left" w:pos="600"/>
              </w:tabs>
              <w:jc w:val="both"/>
            </w:pPr>
            <w:r w:rsidRPr="00033FB7">
              <w:rPr>
                <w:szCs w:val="22"/>
              </w:rPr>
              <w:t>atlikta mokyklos stogo renovacija;</w:t>
            </w:r>
          </w:p>
          <w:p w:rsidR="00852B1A" w:rsidRPr="00033FB7" w:rsidRDefault="00852B1A" w:rsidP="00033FB7">
            <w:pPr>
              <w:numPr>
                <w:ilvl w:val="2"/>
                <w:numId w:val="17"/>
              </w:numPr>
              <w:tabs>
                <w:tab w:val="left" w:pos="600"/>
              </w:tabs>
              <w:jc w:val="both"/>
            </w:pPr>
            <w:r w:rsidRPr="00033FB7">
              <w:rPr>
                <w:szCs w:val="22"/>
              </w:rPr>
              <w:t>atlikta mokyklos pastato išorės sienų renovacija;</w:t>
            </w:r>
          </w:p>
          <w:p w:rsidR="00852B1A" w:rsidRPr="00033FB7" w:rsidRDefault="00852B1A" w:rsidP="00033FB7">
            <w:pPr>
              <w:numPr>
                <w:ilvl w:val="2"/>
                <w:numId w:val="17"/>
              </w:numPr>
              <w:tabs>
                <w:tab w:val="left" w:pos="600"/>
                <w:tab w:val="num" w:pos="2880"/>
              </w:tabs>
              <w:jc w:val="both"/>
            </w:pPr>
            <w:r w:rsidRPr="00033FB7">
              <w:rPr>
                <w:szCs w:val="22"/>
              </w:rPr>
              <w:t>rekonstruotos pastato inžinerinės sistemos, pakeista grindų danga;</w:t>
            </w:r>
          </w:p>
          <w:p w:rsidR="00852B1A" w:rsidRPr="00F142E0" w:rsidRDefault="00852B1A" w:rsidP="00033FB7">
            <w:pPr>
              <w:numPr>
                <w:ilvl w:val="2"/>
                <w:numId w:val="17"/>
              </w:numPr>
              <w:tabs>
                <w:tab w:val="left" w:pos="600"/>
                <w:tab w:val="num" w:pos="2880"/>
              </w:tabs>
              <w:jc w:val="both"/>
            </w:pPr>
            <w:r w:rsidRPr="00033FB7">
              <w:rPr>
                <w:szCs w:val="22"/>
              </w:rPr>
              <w:t>renovuotos mokyklos prieigos;</w:t>
            </w:r>
          </w:p>
          <w:p w:rsidR="00852B1A" w:rsidRPr="004838DB" w:rsidRDefault="00852B1A" w:rsidP="00F142E0">
            <w:pPr>
              <w:numPr>
                <w:ilvl w:val="2"/>
                <w:numId w:val="17"/>
              </w:numPr>
              <w:tabs>
                <w:tab w:val="left" w:pos="600"/>
                <w:tab w:val="num" w:pos="2880"/>
              </w:tabs>
              <w:jc w:val="both"/>
            </w:pPr>
            <w:r w:rsidRPr="00F142E0">
              <w:rPr>
                <w:szCs w:val="22"/>
              </w:rPr>
              <w:t xml:space="preserve">mokyklos pastatas pritaikytas neįgaliųjų poreikiams, tačiau </w:t>
            </w:r>
            <w:r w:rsidRPr="004838DB">
              <w:rPr>
                <w:szCs w:val="22"/>
              </w:rPr>
              <w:t>trūksta p</w:t>
            </w:r>
            <w:r w:rsidRPr="004838DB">
              <w:t>oilsio zonų mokiniams prasmingai veiklai pertraukų metu.</w:t>
            </w:r>
          </w:p>
          <w:p w:rsidR="00852B1A" w:rsidRPr="004838DB" w:rsidRDefault="00852B1A" w:rsidP="00F142E0">
            <w:pPr>
              <w:jc w:val="both"/>
            </w:pPr>
            <w:r w:rsidRPr="004838DB">
              <w:rPr>
                <w:szCs w:val="22"/>
              </w:rPr>
              <w:t xml:space="preserve">     Palaipsniui atnaujinami mokykliniai baldai ir įranga. Kabinetuose nepakanka modernių mokymo priemonių</w:t>
            </w:r>
            <w:r w:rsidRPr="004838DB">
              <w:t>, menkas jų panaudojimas ugdymo procese.</w:t>
            </w:r>
          </w:p>
          <w:p w:rsidR="00852B1A" w:rsidRPr="00693EE3" w:rsidRDefault="00852B1A" w:rsidP="00033FB7">
            <w:pPr>
              <w:pStyle w:val="Pagrindinistekstas"/>
              <w:jc w:val="both"/>
            </w:pPr>
            <w:r w:rsidRPr="00693EE3">
              <w:t xml:space="preserve">Biblioteka nuolat papildoma naujais leidiniais ir metodine literatūra. </w:t>
            </w:r>
          </w:p>
          <w:p w:rsidR="00852B1A" w:rsidRPr="00693EE3" w:rsidRDefault="00852B1A" w:rsidP="00033FB7">
            <w:pPr>
              <w:pStyle w:val="Pagrindinistekstas"/>
              <w:numPr>
                <w:ilvl w:val="0"/>
                <w:numId w:val="37"/>
              </w:numPr>
            </w:pPr>
            <w:r w:rsidRPr="00693EE3">
              <w:rPr>
                <w:szCs w:val="22"/>
              </w:rPr>
              <w:t>Saugi ir jauki mokyklos aplinka;</w:t>
            </w:r>
          </w:p>
          <w:p w:rsidR="00852B1A" w:rsidRPr="00693EE3" w:rsidRDefault="00852B1A" w:rsidP="00033FB7">
            <w:pPr>
              <w:pStyle w:val="Pagrindinistekstas"/>
              <w:numPr>
                <w:ilvl w:val="0"/>
                <w:numId w:val="37"/>
              </w:numPr>
              <w:jc w:val="both"/>
            </w:pPr>
            <w:r w:rsidRPr="00693EE3">
              <w:rPr>
                <w:szCs w:val="22"/>
              </w:rPr>
              <w:t>Racionaliai ir kūrybiškai panaudojamos erdvės,</w:t>
            </w:r>
            <w:r w:rsidRPr="00693EE3">
              <w:rPr>
                <w:color w:val="FF0000"/>
                <w:szCs w:val="22"/>
              </w:rPr>
              <w:t xml:space="preserve"> </w:t>
            </w:r>
            <w:r w:rsidRPr="00693EE3">
              <w:rPr>
                <w:szCs w:val="22"/>
              </w:rPr>
              <w:t>kurias puošia mokinių kūrybiniai darbai įvairiose nuolat kintančiose meno galerijose;</w:t>
            </w:r>
          </w:p>
          <w:p w:rsidR="00852B1A" w:rsidRPr="00693EE3" w:rsidRDefault="00852B1A" w:rsidP="00033FB7">
            <w:pPr>
              <w:pStyle w:val="Pagrindinistekstas"/>
              <w:numPr>
                <w:ilvl w:val="0"/>
                <w:numId w:val="37"/>
              </w:numPr>
              <w:jc w:val="both"/>
            </w:pPr>
            <w:r w:rsidRPr="00693EE3">
              <w:rPr>
                <w:szCs w:val="22"/>
              </w:rPr>
              <w:t>Ugdymo aplinkos yra organizuojamos pagal postmodernistinį ugdymo aplinkos modelį (mokyklos erdvės, klasės, meninio ugdymo kabinetai yra lankstūs, remiantys įvairiapuses veiklas, įkvepiantys pažinimui, įtraukiantys į bendradarbiavimo procesą);</w:t>
            </w:r>
          </w:p>
          <w:p w:rsidR="00852B1A" w:rsidRPr="00693EE3" w:rsidRDefault="00852B1A" w:rsidP="00033FB7">
            <w:pPr>
              <w:pStyle w:val="Pagrindinistekstas"/>
              <w:numPr>
                <w:ilvl w:val="0"/>
                <w:numId w:val="37"/>
              </w:numPr>
              <w:jc w:val="both"/>
            </w:pPr>
            <w:r w:rsidRPr="00693EE3">
              <w:rPr>
                <w:szCs w:val="22"/>
              </w:rPr>
              <w:t>Ugdymo aplinkai, klasėms taikomi tokie reikalavimai: orientuota į dinamiką, lankstų laiko planavimą, modulinę struktūrą, universalumą, nededikuotų zonų organizavimą;</w:t>
            </w:r>
          </w:p>
          <w:p w:rsidR="00852B1A" w:rsidRPr="00693EE3" w:rsidRDefault="00852B1A" w:rsidP="00033FB7">
            <w:pPr>
              <w:pStyle w:val="Pagrindinistekstas"/>
              <w:numPr>
                <w:ilvl w:val="0"/>
                <w:numId w:val="37"/>
              </w:numPr>
            </w:pPr>
            <w:r w:rsidRPr="00693EE3">
              <w:rPr>
                <w:szCs w:val="22"/>
              </w:rPr>
              <w:t>Mokymo priemonės atitinka ugdymo proceso kaitą.</w:t>
            </w:r>
          </w:p>
          <w:p w:rsidR="00852B1A" w:rsidRPr="00693EE3" w:rsidRDefault="00852B1A" w:rsidP="00033FB7">
            <w:pPr>
              <w:pStyle w:val="Pagrindinistekstas"/>
              <w:jc w:val="both"/>
              <w:rPr>
                <w:color w:val="000000"/>
              </w:rPr>
            </w:pPr>
            <w:r w:rsidRPr="00693EE3">
              <w:rPr>
                <w:color w:val="000000"/>
                <w:szCs w:val="22"/>
              </w:rPr>
              <w:t xml:space="preserve">2012 metais pradėtas stadiono ir aikštyno, kuriais naudojasi mokiniai, atnaujinimas. </w:t>
            </w:r>
          </w:p>
          <w:p w:rsidR="00852B1A" w:rsidRPr="00693EE3" w:rsidRDefault="00852B1A" w:rsidP="00033FB7">
            <w:pPr>
              <w:pStyle w:val="Pavadinimas"/>
              <w:ind w:firstLine="1296"/>
              <w:jc w:val="both"/>
              <w:rPr>
                <w:b w:val="0"/>
                <w:color w:val="000000"/>
                <w:u w:val="single"/>
              </w:rPr>
            </w:pPr>
            <w:r w:rsidRPr="00693EE3">
              <w:rPr>
                <w:b w:val="0"/>
                <w:color w:val="000000"/>
                <w:szCs w:val="22"/>
                <w:u w:val="single"/>
              </w:rPr>
              <w:t>Ryšių sistema</w:t>
            </w:r>
          </w:p>
          <w:p w:rsidR="00852B1A" w:rsidRPr="00033FB7" w:rsidRDefault="00852B1A" w:rsidP="00033FB7">
            <w:pPr>
              <w:widowControl w:val="0"/>
              <w:autoSpaceDE w:val="0"/>
              <w:autoSpaceDN w:val="0"/>
              <w:adjustRightInd w:val="0"/>
              <w:spacing w:before="120"/>
              <w:jc w:val="both"/>
              <w:rPr>
                <w:bCs/>
              </w:rPr>
            </w:pPr>
            <w:r w:rsidRPr="00033FB7">
              <w:rPr>
                <w:szCs w:val="22"/>
              </w:rPr>
              <w:t xml:space="preserve">     Mokykloje yra 2 informacinių technologijų kabinetai su 30 darbo vietų mokiniams. Mokyklos bibliotekoje yra įrengtos 3 kompiuterizuotos darbo vietos, mokytojų kambaryje, pradinių klasių mokytojų metodiniame kabinete – po vieną. 57 kompiuteriai patalpinti kabinetuose. Administravimo reikmėms naudojama 11 kompiuterių, 93 kompiuteriai – mokymo(si) procese;  1 kompiuteriui tenka 15 mokinių (5–12 klasės).</w:t>
            </w:r>
          </w:p>
          <w:p w:rsidR="00852B1A" w:rsidRPr="00693EE3" w:rsidRDefault="00852B1A" w:rsidP="00157D5F">
            <w:pPr>
              <w:pStyle w:val="Pavadinimas"/>
              <w:jc w:val="both"/>
              <w:rPr>
                <w:sz w:val="16"/>
                <w:szCs w:val="16"/>
              </w:rPr>
            </w:pPr>
            <w:r w:rsidRPr="00693EE3">
              <w:rPr>
                <w:b w:val="0"/>
                <w:bCs w:val="0"/>
                <w:color w:val="000000"/>
                <w:szCs w:val="22"/>
              </w:rPr>
              <w:t xml:space="preserve">     Visi 107 mokyklos kompiuteriai prijungti prie interneto (m</w:t>
            </w:r>
            <w:r w:rsidRPr="00693EE3">
              <w:rPr>
                <w:b w:val="0"/>
                <w:szCs w:val="22"/>
              </w:rPr>
              <w:t xml:space="preserve">okykla naudojasi </w:t>
            </w:r>
            <w:r w:rsidRPr="00693EE3">
              <w:rPr>
                <w:rStyle w:val="Grietas"/>
                <w:bCs w:val="0"/>
                <w:szCs w:val="22"/>
              </w:rPr>
              <w:t>Lietuvos mokslo ir studijų kompiuterių tinklu</w:t>
            </w:r>
            <w:r w:rsidRPr="00693EE3">
              <w:rPr>
                <w:rStyle w:val="Grietas"/>
                <w:b/>
                <w:bCs w:val="0"/>
                <w:szCs w:val="22"/>
              </w:rPr>
              <w:t xml:space="preserve"> </w:t>
            </w:r>
            <w:r w:rsidRPr="00693EE3">
              <w:rPr>
                <w:b w:val="0"/>
                <w:szCs w:val="22"/>
              </w:rPr>
              <w:t>LITNET), kuris tiekiamas šviesolaidiniu ryšiu. Mokyklos prisijungimo prie interneto greitis yra 1-10 MB/s.</w:t>
            </w:r>
            <w:r w:rsidRPr="00693EE3">
              <w:rPr>
                <w:b w:val="0"/>
                <w:bCs w:val="0"/>
                <w:color w:val="000000"/>
                <w:szCs w:val="22"/>
              </w:rPr>
              <w:t xml:space="preserve"> Yra 5 telefono abonentai, vienas fakso aparatas, </w:t>
            </w:r>
            <w:r w:rsidRPr="00693EE3">
              <w:rPr>
                <w:b w:val="0"/>
                <w:bCs w:val="0"/>
                <w:szCs w:val="22"/>
              </w:rPr>
              <w:t>52 mobilaus ryšio telefonai ryšiui su mokinių tėvais, kuriuos naudoja klasių auklėtojai bei administracija</w:t>
            </w:r>
            <w:r w:rsidRPr="00693EE3">
              <w:rPr>
                <w:b w:val="0"/>
                <w:bCs w:val="0"/>
                <w:color w:val="000000"/>
                <w:szCs w:val="22"/>
              </w:rPr>
              <w:t>.</w:t>
            </w:r>
            <w:r w:rsidRPr="00693EE3">
              <w:rPr>
                <w:b w:val="0"/>
                <w:color w:val="000000"/>
                <w:szCs w:val="22"/>
              </w:rPr>
              <w:t xml:space="preserve"> </w:t>
            </w:r>
          </w:p>
        </w:tc>
      </w:tr>
    </w:tbl>
    <w:p w:rsidR="004C192D" w:rsidRDefault="004C192D" w:rsidP="000E7879"/>
    <w:p w:rsidR="004C192D" w:rsidRDefault="004C192D" w:rsidP="000E7879"/>
    <w:p w:rsidR="004C192D" w:rsidRDefault="004C192D" w:rsidP="000E7879"/>
    <w:p w:rsidR="004C192D" w:rsidRDefault="004C192D" w:rsidP="000E7879"/>
    <w:p w:rsidR="004C192D" w:rsidRDefault="004C192D" w:rsidP="000E7879"/>
    <w:p w:rsidR="004C192D" w:rsidRDefault="004C192D" w:rsidP="000E7879"/>
    <w:p w:rsidR="004C192D" w:rsidRDefault="004C192D" w:rsidP="000E7879"/>
    <w:p w:rsidR="004C192D" w:rsidRDefault="004C192D" w:rsidP="000E7879"/>
    <w:p w:rsidR="00852B1A" w:rsidRDefault="00852B1A" w:rsidP="000E7879">
      <w:r>
        <w:t xml:space="preserve">Mokyklos, kaip organizacijos, veiklos pakopų </w:t>
      </w:r>
      <w:r w:rsidRPr="00BF7FA7">
        <w:t xml:space="preserve">struktūra </w:t>
      </w:r>
      <w:r>
        <w:t xml:space="preserve">ir </w:t>
      </w:r>
      <w:r w:rsidRPr="00BF7FA7">
        <w:t>veiklos modelis</w:t>
      </w:r>
      <w:r>
        <w:t>:</w:t>
      </w:r>
    </w:p>
    <w:p w:rsidR="00852B1A" w:rsidRDefault="00852B1A" w:rsidP="007342F9">
      <w:pPr>
        <w:ind w:left="360"/>
        <w:jc w:val="center"/>
      </w:pPr>
    </w:p>
    <w:p w:rsidR="00852B1A" w:rsidRDefault="00D40DAF" w:rsidP="007342F9">
      <w:pPr>
        <w:ind w:left="360"/>
        <w:jc w:val="center"/>
      </w:pPr>
      <w:r>
        <w:rPr>
          <w:noProof/>
          <w:lang w:eastAsia="zh-CN"/>
        </w:rPr>
        <w:lastRenderedPageBreak/>
        <w:pict>
          <v:group id="_x0000_s1111" style="position:absolute;left:0;text-align:left;margin-left:-28.35pt;margin-top:-27.05pt;width:515.2pt;height:773.95pt;z-index:251657216" coordorigin="754,747" coordsize="10472,15120">
            <v:shapetype id="_x0000_t202" coordsize="21600,21600" o:spt="202" path="m,l,21600r21600,l21600,xe">
              <v:stroke joinstyle="miter"/>
              <v:path gradientshapeok="t" o:connecttype="rect"/>
            </v:shapetype>
            <v:shape id="_x0000_s1112" type="#_x0000_t202" style="position:absolute;left:4120;top:747;width:3927;height:720" fillcolor="#ffc" strokeweight="3pt">
              <v:fill color2="fill darken(118)" method="linear sigma" focus="-50%" type="gradient"/>
              <v:stroke linestyle="thinThin"/>
              <v:textbox style="mso-next-textbox:#_x0000_s1112">
                <w:txbxContent>
                  <w:p w:rsidR="00397D26" w:rsidRPr="00FF7842" w:rsidRDefault="00397D26" w:rsidP="007342F9">
                    <w:pPr>
                      <w:pStyle w:val="Antrat2"/>
                      <w:rPr>
                        <w:spacing w:val="96"/>
                        <w:sz w:val="28"/>
                        <w:szCs w:val="28"/>
                      </w:rPr>
                    </w:pPr>
                    <w:r w:rsidRPr="00FF7842">
                      <w:rPr>
                        <w:spacing w:val="96"/>
                        <w:sz w:val="28"/>
                        <w:szCs w:val="28"/>
                      </w:rPr>
                      <w:t>VIZIJA</w:t>
                    </w:r>
                  </w:p>
                </w:txbxContent>
              </v:textbox>
            </v:shape>
            <v:shape id="_x0000_s1113" type="#_x0000_t202" style="position:absolute;left:4307;top:7587;width:3740;height:1620" fillcolor="#cfc" strokecolor="teal" strokeweight="6pt">
              <v:fill color2="fill darken(118)" method="linear sigma" focus="-50%" type="gradient"/>
              <v:stroke linestyle="thickBetweenThin"/>
              <v:textbox style="mso-next-textbox:#_x0000_s1113">
                <w:txbxContent>
                  <w:p w:rsidR="00397D26" w:rsidRPr="007D6F18" w:rsidRDefault="00397D26" w:rsidP="007D6F18">
                    <w:pPr>
                      <w:pStyle w:val="Pagrindinistekstas2"/>
                      <w:spacing w:after="0" w:line="240" w:lineRule="auto"/>
                      <w:jc w:val="center"/>
                      <w:rPr>
                        <w:b/>
                        <w:bCs/>
                        <w:color w:val="660033"/>
                        <w:sz w:val="22"/>
                        <w:szCs w:val="22"/>
                      </w:rPr>
                    </w:pPr>
                  </w:p>
                  <w:p w:rsidR="00397D26" w:rsidRDefault="00397D26" w:rsidP="007D6F18">
                    <w:pPr>
                      <w:pStyle w:val="Pagrindinistekstas2"/>
                      <w:spacing w:after="0" w:line="240" w:lineRule="auto"/>
                      <w:jc w:val="center"/>
                      <w:rPr>
                        <w:b/>
                        <w:bCs/>
                        <w:color w:val="660033"/>
                        <w:sz w:val="32"/>
                        <w:szCs w:val="32"/>
                      </w:rPr>
                    </w:pPr>
                    <w:r w:rsidRPr="00FF7842">
                      <w:rPr>
                        <w:b/>
                        <w:bCs/>
                        <w:color w:val="660033"/>
                        <w:sz w:val="32"/>
                        <w:szCs w:val="32"/>
                      </w:rPr>
                      <w:t>MOKYKLOS</w:t>
                    </w:r>
                  </w:p>
                  <w:p w:rsidR="00397D26" w:rsidRPr="00FF7842" w:rsidRDefault="00397D26" w:rsidP="007D6F18">
                    <w:pPr>
                      <w:pStyle w:val="Pagrindinistekstas2"/>
                      <w:spacing w:after="0" w:line="240" w:lineRule="auto"/>
                      <w:jc w:val="center"/>
                      <w:rPr>
                        <w:b/>
                        <w:bCs/>
                        <w:color w:val="660033"/>
                        <w:sz w:val="32"/>
                        <w:szCs w:val="32"/>
                      </w:rPr>
                    </w:pPr>
                    <w:r w:rsidRPr="00FF7842">
                      <w:rPr>
                        <w:b/>
                        <w:bCs/>
                        <w:color w:val="660033"/>
                        <w:sz w:val="32"/>
                        <w:szCs w:val="32"/>
                      </w:rPr>
                      <w:t>VEIKLA</w:t>
                    </w:r>
                  </w:p>
                </w:txbxContent>
              </v:textbox>
            </v:shape>
            <v:shape id="_x0000_s1114" type="#_x0000_t202" style="position:absolute;left:1315;top:5067;width:4114;height:1260" fillcolor="#ffc" strokecolor="teal" strokeweight="4.5pt">
              <v:stroke linestyle="thinThick"/>
              <v:textbox style="mso-next-textbox:#_x0000_s1114">
                <w:txbxContent>
                  <w:p w:rsidR="00397D26" w:rsidRDefault="00397D26" w:rsidP="007342F9">
                    <w:pPr>
                      <w:rPr>
                        <w:sz w:val="16"/>
                      </w:rPr>
                    </w:pPr>
                  </w:p>
                  <w:p w:rsidR="00397D26" w:rsidRPr="00FF7842" w:rsidRDefault="00397D26" w:rsidP="007D6F18">
                    <w:pPr>
                      <w:pStyle w:val="Pagrindinistekstas3"/>
                      <w:jc w:val="center"/>
                      <w:rPr>
                        <w:sz w:val="24"/>
                      </w:rPr>
                    </w:pPr>
                    <w:r w:rsidRPr="00FF7842">
                      <w:rPr>
                        <w:sz w:val="24"/>
                      </w:rPr>
                      <w:t>INTELEKTUALINIO POTENCIALO STIPRINIMAS</w:t>
                    </w:r>
                  </w:p>
                </w:txbxContent>
              </v:textbox>
            </v:shape>
            <v:shape id="_x0000_s1115" type="#_x0000_t202" style="position:absolute;left:6551;top:5067;width:4114;height:1260" fillcolor="#ffc" strokecolor="teal" strokeweight="4.5pt">
              <v:stroke linestyle="thinThick"/>
              <v:textbox style="mso-next-textbox:#_x0000_s1115">
                <w:txbxContent>
                  <w:p w:rsidR="00397D26" w:rsidRDefault="00397D26" w:rsidP="007342F9">
                    <w:pPr>
                      <w:rPr>
                        <w:sz w:val="16"/>
                      </w:rPr>
                    </w:pPr>
                  </w:p>
                  <w:p w:rsidR="00397D26" w:rsidRDefault="00397D26" w:rsidP="007D6F18">
                    <w:pPr>
                      <w:pStyle w:val="Pagrindinistekstas3"/>
                      <w:jc w:val="center"/>
                      <w:rPr>
                        <w:sz w:val="24"/>
                      </w:rPr>
                    </w:pPr>
                    <w:r w:rsidRPr="00FF7842">
                      <w:rPr>
                        <w:sz w:val="24"/>
                      </w:rPr>
                      <w:t xml:space="preserve">SAVIVALDOS </w:t>
                    </w:r>
                    <w:r>
                      <w:rPr>
                        <w:sz w:val="24"/>
                      </w:rPr>
                      <w:t>INSTITUCIJŲ</w:t>
                    </w:r>
                  </w:p>
                  <w:p w:rsidR="00397D26" w:rsidRPr="00FF7842" w:rsidRDefault="00397D26" w:rsidP="007D6F18">
                    <w:pPr>
                      <w:pStyle w:val="Pagrindinistekstas3"/>
                      <w:jc w:val="center"/>
                      <w:rPr>
                        <w:sz w:val="24"/>
                      </w:rPr>
                    </w:pPr>
                    <w:r w:rsidRPr="00FF7842">
                      <w:rPr>
                        <w:sz w:val="24"/>
                      </w:rPr>
                      <w:t>IR RYŠIŲ PLĖTRA</w:t>
                    </w:r>
                  </w:p>
                </w:txbxContent>
              </v:textbox>
            </v:shape>
            <v:shape id="_x0000_s1116" type="#_x0000_t202" style="position:absolute;left:1502;top:1827;width:3366;height:540" fillcolor="#cff">
              <v:textbox style="mso-next-textbox:#_x0000_s1116">
                <w:txbxContent>
                  <w:p w:rsidR="00397D26" w:rsidRDefault="00397D26" w:rsidP="007342F9">
                    <w:pPr>
                      <w:spacing w:before="60"/>
                      <w:jc w:val="center"/>
                      <w:rPr>
                        <w:sz w:val="22"/>
                      </w:rPr>
                    </w:pPr>
                    <w:r>
                      <w:rPr>
                        <w:sz w:val="22"/>
                      </w:rPr>
                      <w:t>KVALIFIKACIJOS KĖLIMAS</w:t>
                    </w:r>
                  </w:p>
                </w:txbxContent>
              </v:textbox>
            </v:shape>
            <v:shape id="_x0000_s1117" type="#_x0000_t202" style="position:absolute;left:1502;top:2727;width:3366;height:720" fillcolor="#cff">
              <v:textbox style="mso-next-textbox:#_x0000_s1117">
                <w:txbxContent>
                  <w:p w:rsidR="00397D26" w:rsidRDefault="00397D26" w:rsidP="007342F9">
                    <w:pPr>
                      <w:spacing w:before="100"/>
                      <w:jc w:val="center"/>
                      <w:rPr>
                        <w:sz w:val="22"/>
                      </w:rPr>
                    </w:pPr>
                    <w:r>
                      <w:rPr>
                        <w:sz w:val="22"/>
                      </w:rPr>
                      <w:t>ATESTACIJOS PROCESAS</w:t>
                    </w:r>
                  </w:p>
                </w:txbxContent>
              </v:textbox>
            </v:shape>
            <v:shape id="_x0000_s1118" type="#_x0000_t202" style="position:absolute;left:1502;top:3807;width:3366;height:900" fillcolor="#cff">
              <v:textbox style="mso-next-textbox:#_x0000_s1118">
                <w:txbxContent>
                  <w:p w:rsidR="00397D26" w:rsidRDefault="00397D26" w:rsidP="007342F9">
                    <w:pPr>
                      <w:spacing w:before="100"/>
                      <w:jc w:val="center"/>
                      <w:rPr>
                        <w:sz w:val="22"/>
                      </w:rPr>
                    </w:pPr>
                    <w:r>
                      <w:rPr>
                        <w:sz w:val="22"/>
                      </w:rPr>
                      <w:t>PATIRTIES BANKO</w:t>
                    </w:r>
                  </w:p>
                  <w:p w:rsidR="00397D26" w:rsidRDefault="00397D26" w:rsidP="007342F9">
                    <w:pPr>
                      <w:jc w:val="center"/>
                      <w:rPr>
                        <w:sz w:val="22"/>
                      </w:rPr>
                    </w:pPr>
                    <w:r>
                      <w:rPr>
                        <w:sz w:val="22"/>
                      </w:rPr>
                      <w:t xml:space="preserve"> SUDARYMAS IR SKLAIDA</w:t>
                    </w:r>
                  </w:p>
                </w:txbxContent>
              </v:textbox>
            </v:shape>
            <v:shape id="_x0000_s1119" type="#_x0000_t202" style="position:absolute;left:7112;top:1827;width:3366;height:720" fillcolor="#cff">
              <v:textbox style="mso-next-textbox:#_x0000_s1119">
                <w:txbxContent>
                  <w:p w:rsidR="00397D26" w:rsidRDefault="00397D26" w:rsidP="007342F9">
                    <w:pPr>
                      <w:spacing w:before="60"/>
                      <w:jc w:val="center"/>
                      <w:rPr>
                        <w:sz w:val="22"/>
                      </w:rPr>
                    </w:pPr>
                    <w:r>
                      <w:rPr>
                        <w:sz w:val="22"/>
                      </w:rPr>
                      <w:t>MOKINIŲ ORGANIZACIJŲ PLĖTRA</w:t>
                    </w:r>
                  </w:p>
                </w:txbxContent>
              </v:textbox>
            </v:shape>
            <v:shape id="_x0000_s1120" type="#_x0000_t202" style="position:absolute;left:7112;top:2727;width:3366;height:540" fillcolor="#cff">
              <v:textbox style="mso-next-textbox:#_x0000_s1120">
                <w:txbxContent>
                  <w:p w:rsidR="00397D26" w:rsidRDefault="00397D26" w:rsidP="007342F9">
                    <w:pPr>
                      <w:spacing w:before="60"/>
                      <w:jc w:val="center"/>
                      <w:rPr>
                        <w:sz w:val="22"/>
                      </w:rPr>
                    </w:pPr>
                    <w:r>
                      <w:rPr>
                        <w:sz w:val="22"/>
                      </w:rPr>
                      <w:t>SAVIVALDOS STIPRINIMAS</w:t>
                    </w:r>
                  </w:p>
                </w:txbxContent>
              </v:textbox>
            </v:shape>
            <v:shape id="_x0000_s1121" type="#_x0000_t202" style="position:absolute;left:7112;top:3447;width:3366;height:720" fillcolor="#cff">
              <v:textbox style="mso-next-textbox:#_x0000_s1121">
                <w:txbxContent>
                  <w:p w:rsidR="00397D26" w:rsidRDefault="00397D26" w:rsidP="007342F9">
                    <w:pPr>
                      <w:spacing w:before="60"/>
                      <w:jc w:val="center"/>
                      <w:rPr>
                        <w:sz w:val="22"/>
                      </w:rPr>
                    </w:pPr>
                    <w:r>
                      <w:rPr>
                        <w:sz w:val="22"/>
                      </w:rPr>
                      <w:t>TARPTAUTINIAI RYŠIAI IR PROJEKTAI</w:t>
                    </w:r>
                  </w:p>
                </w:txbxContent>
              </v:textbox>
            </v:shape>
            <v:shape id="_x0000_s1122" type="#_x0000_t202" style="position:absolute;left:7112;top:4347;width:3366;height:540" fillcolor="#cff">
              <v:textbox style="mso-next-textbox:#_x0000_s1122">
                <w:txbxContent>
                  <w:p w:rsidR="00397D26" w:rsidRDefault="00397D26" w:rsidP="007342F9">
                    <w:pPr>
                      <w:spacing w:before="60"/>
                      <w:jc w:val="center"/>
                      <w:rPr>
                        <w:sz w:val="22"/>
                      </w:rPr>
                    </w:pPr>
                    <w:r>
                      <w:rPr>
                        <w:sz w:val="22"/>
                      </w:rPr>
                      <w:t>RYŠIAI SU VISUOMENE</w:t>
                    </w:r>
                  </w:p>
                </w:txbxContent>
              </v:textbox>
            </v:shape>
            <v:shape id="_x0000_s1123" type="#_x0000_t202" style="position:absolute;left:3746;top:10467;width:5049;height:1080" fillcolor="#ffc" strokecolor="teal" strokeweight="4.5pt">
              <v:stroke linestyle="thinThick"/>
              <v:textbox style="mso-next-textbox:#_x0000_s1123">
                <w:txbxContent>
                  <w:p w:rsidR="00397D26" w:rsidRPr="00FF7842" w:rsidRDefault="00397D26" w:rsidP="007342F9">
                    <w:pPr>
                      <w:pStyle w:val="Pagrindinistekstas"/>
                      <w:spacing w:before="80"/>
                      <w:jc w:val="center"/>
                      <w:rPr>
                        <w:sz w:val="20"/>
                        <w:szCs w:val="20"/>
                      </w:rPr>
                    </w:pPr>
                    <w:r w:rsidRPr="00FF7842">
                      <w:rPr>
                        <w:sz w:val="20"/>
                        <w:szCs w:val="20"/>
                      </w:rPr>
                      <w:t xml:space="preserve">INTENSYVAUS MOKYMO IR MOKYMOSI PROCESO </w:t>
                    </w:r>
                    <w:r>
                      <w:rPr>
                        <w:sz w:val="20"/>
                        <w:szCs w:val="20"/>
                      </w:rPr>
                      <w:t>TOBULINIMO</w:t>
                    </w:r>
                    <w:r>
                      <w:t xml:space="preserve"> </w:t>
                    </w:r>
                    <w:r w:rsidRPr="00FF7842">
                      <w:rPr>
                        <w:sz w:val="20"/>
                        <w:szCs w:val="20"/>
                      </w:rPr>
                      <w:t>ORGANIZAVIMAS</w:t>
                    </w:r>
                    <w:r>
                      <w:rPr>
                        <w:sz w:val="20"/>
                        <w:szCs w:val="20"/>
                      </w:rPr>
                      <w:t xml:space="preserve"> IR ĮGYVENDINIMAS</w:t>
                    </w:r>
                  </w:p>
                </w:txbxContent>
              </v:textbox>
            </v:shape>
            <v:shape id="_x0000_s1124" type="#_x0000_t202" style="position:absolute;left:1315;top:6867;width:2431;height:1440" fillcolor="#ffc" strokecolor="teal" strokeweight="4.5pt">
              <v:stroke linestyle="thinThick"/>
              <v:textbox style="mso-next-textbox:#_x0000_s1124">
                <w:txbxContent>
                  <w:p w:rsidR="00397D26" w:rsidRPr="00FF7842" w:rsidRDefault="00397D26" w:rsidP="007342F9">
                    <w:pPr>
                      <w:spacing w:before="80"/>
                      <w:jc w:val="center"/>
                    </w:pPr>
                    <w:r w:rsidRPr="00FF7842">
                      <w:t>NAUJŲ TECHNOLOGIJŲ DIEGIMAS</w:t>
                    </w:r>
                  </w:p>
                </w:txbxContent>
              </v:textbox>
            </v:shape>
            <v:shape id="_x0000_s1125" type="#_x0000_t202" style="position:absolute;left:1315;top:8847;width:2431;height:1440" fillcolor="#ffc" strokecolor="teal" strokeweight="4.5pt">
              <v:stroke linestyle="thinThick"/>
              <v:textbox style="mso-next-textbox:#_x0000_s1125">
                <w:txbxContent>
                  <w:p w:rsidR="00397D26" w:rsidRDefault="00397D26" w:rsidP="007342F9">
                    <w:pPr>
                      <w:spacing w:before="60"/>
                      <w:rPr>
                        <w:sz w:val="6"/>
                      </w:rPr>
                    </w:pPr>
                  </w:p>
                  <w:p w:rsidR="00397D26" w:rsidRPr="00FF7842" w:rsidRDefault="00397D26" w:rsidP="007D6F18">
                    <w:pPr>
                      <w:pStyle w:val="Pagrindinistekstas"/>
                      <w:spacing w:before="20"/>
                      <w:jc w:val="center"/>
                      <w:rPr>
                        <w:sz w:val="20"/>
                        <w:szCs w:val="20"/>
                      </w:rPr>
                    </w:pPr>
                    <w:r w:rsidRPr="00FF7842">
                      <w:rPr>
                        <w:sz w:val="20"/>
                        <w:szCs w:val="20"/>
                      </w:rPr>
                      <w:t xml:space="preserve">INFORMACINIO CENTRO </w:t>
                    </w:r>
                    <w:r>
                      <w:rPr>
                        <w:sz w:val="20"/>
                        <w:szCs w:val="20"/>
                      </w:rPr>
                      <w:t>VEIKLOS STIPRINIMAS IR PLĖTRA</w:t>
                    </w:r>
                  </w:p>
                </w:txbxContent>
              </v:textbox>
            </v:shape>
            <v:shape id="_x0000_s1126" type="#_x0000_t202" style="position:absolute;left:8608;top:6867;width:2057;height:1440" fillcolor="#ffc" strokecolor="teal" strokeweight="4.5pt">
              <v:stroke linestyle="thinThick"/>
              <v:textbox style="mso-next-textbox:#_x0000_s1126">
                <w:txbxContent>
                  <w:p w:rsidR="00397D26" w:rsidRPr="007D6F18" w:rsidRDefault="00397D26" w:rsidP="007342F9">
                    <w:pPr>
                      <w:spacing w:before="60"/>
                      <w:jc w:val="center"/>
                      <w:rPr>
                        <w:sz w:val="18"/>
                        <w:szCs w:val="18"/>
                      </w:rPr>
                    </w:pPr>
                    <w:r w:rsidRPr="007D6F18">
                      <w:rPr>
                        <w:sz w:val="18"/>
                        <w:szCs w:val="18"/>
                      </w:rPr>
                      <w:t>MATERIALINĖS BAZĖS STIPRINIMAS IR MODERNIZAVIMAS</w:t>
                    </w:r>
                  </w:p>
                </w:txbxContent>
              </v:textbox>
            </v:shape>
            <v:shape id="_x0000_s1127" type="#_x0000_t202" style="position:absolute;left:8608;top:8847;width:2057;height:1440" fillcolor="#ffc" strokecolor="teal" strokeweight="4.5pt">
              <v:stroke linestyle="thinThick"/>
              <v:textbox style="mso-next-textbox:#_x0000_s1127">
                <w:txbxContent>
                  <w:p w:rsidR="00397D26" w:rsidRPr="00FF7842" w:rsidRDefault="00397D26" w:rsidP="007D6F18">
                    <w:pPr>
                      <w:spacing w:before="20"/>
                      <w:jc w:val="center"/>
                      <w:rPr>
                        <w:sz w:val="18"/>
                        <w:szCs w:val="18"/>
                      </w:rPr>
                    </w:pPr>
                    <w:r w:rsidRPr="00FF7842">
                      <w:rPr>
                        <w:sz w:val="18"/>
                        <w:szCs w:val="18"/>
                      </w:rPr>
                      <w:t>PASLAUGŲ VISUOMENEI KŪRIMO IR TEIKIMO SISTEMA</w:t>
                    </w:r>
                  </w:p>
                </w:txbxContent>
              </v:textbox>
            </v:shape>
            <v:shape id="_x0000_s1128" type="#_x0000_t202" style="position:absolute;left:1128;top:11727;width:2805;height:1260" fillcolor="#cff">
              <v:textbox style="mso-next-textbox:#_x0000_s1128">
                <w:txbxContent>
                  <w:p w:rsidR="00397D26" w:rsidRPr="00FF7842" w:rsidRDefault="00397D26" w:rsidP="007342F9">
                    <w:pPr>
                      <w:spacing w:before="60"/>
                      <w:jc w:val="center"/>
                      <w:rPr>
                        <w:sz w:val="20"/>
                      </w:rPr>
                    </w:pPr>
                    <w:r w:rsidRPr="00FF7842">
                      <w:rPr>
                        <w:sz w:val="20"/>
                      </w:rPr>
                      <w:t xml:space="preserve">MOKYKLOS SAVITUMĄ </w:t>
                    </w:r>
                    <w:r>
                      <w:rPr>
                        <w:sz w:val="20"/>
                      </w:rPr>
                      <w:t>UŽTIKRINANČIŲ</w:t>
                    </w:r>
                    <w:r w:rsidRPr="00FF7842">
                      <w:rPr>
                        <w:sz w:val="20"/>
                      </w:rPr>
                      <w:t xml:space="preserve"> PROGRAMŲ</w:t>
                    </w:r>
                    <w:r>
                      <w:rPr>
                        <w:sz w:val="20"/>
                      </w:rPr>
                      <w:t xml:space="preserve"> DIEGIMAS IR ĮGYVENDINIMAS </w:t>
                    </w:r>
                  </w:p>
                </w:txbxContent>
              </v:textbox>
            </v:shape>
            <v:shape id="_x0000_s1129" type="#_x0000_t202" style="position:absolute;left:8234;top:11727;width:2618;height:1080" fillcolor="#cff">
              <v:textbox style="mso-next-textbox:#_x0000_s1129">
                <w:txbxContent>
                  <w:p w:rsidR="00397D26" w:rsidRPr="007D6F18" w:rsidRDefault="00397D26" w:rsidP="007342F9">
                    <w:pPr>
                      <w:spacing w:before="80"/>
                      <w:jc w:val="center"/>
                      <w:rPr>
                        <w:sz w:val="16"/>
                        <w:szCs w:val="16"/>
                      </w:rPr>
                    </w:pPr>
                    <w:r w:rsidRPr="007D6F18">
                      <w:rPr>
                        <w:sz w:val="16"/>
                        <w:szCs w:val="16"/>
                      </w:rPr>
                      <w:t>VIDURINIO UGDYMO PROGRAMOS ĮGYVENDINIMO TOBULINIMAS</w:t>
                    </w:r>
                  </w:p>
                </w:txbxContent>
              </v:textbox>
            </v:shape>
            <v:shape id="_x0000_s1130" type="#_x0000_t202" style="position:absolute;left:2811;top:13167;width:2992;height:1080" fillcolor="#cff">
              <v:textbox style="mso-next-textbox:#_x0000_s1130">
                <w:txbxContent>
                  <w:p w:rsidR="00397D26" w:rsidRPr="00FF7842" w:rsidRDefault="00397D26" w:rsidP="007342F9">
                    <w:pPr>
                      <w:spacing w:before="60"/>
                      <w:jc w:val="center"/>
                      <w:rPr>
                        <w:sz w:val="20"/>
                      </w:rPr>
                    </w:pPr>
                    <w:r>
                      <w:rPr>
                        <w:sz w:val="20"/>
                      </w:rPr>
                      <w:t>UGDYMO KARJERAI DIEGIMAS IR ĮGYVENDINIMAS</w:t>
                    </w:r>
                  </w:p>
                </w:txbxContent>
              </v:textbox>
            </v:shape>
            <v:shape id="_x0000_s1131" type="#_x0000_t202" style="position:absolute;left:6120;top:13177;width:3593;height:1067" fillcolor="#cff">
              <v:textbox style="mso-next-textbox:#_x0000_s1131">
                <w:txbxContent>
                  <w:p w:rsidR="00397D26" w:rsidRPr="00FF7842" w:rsidRDefault="00397D26" w:rsidP="007342F9">
                    <w:pPr>
                      <w:spacing w:before="40"/>
                      <w:jc w:val="center"/>
                      <w:rPr>
                        <w:sz w:val="20"/>
                      </w:rPr>
                    </w:pPr>
                    <w:r w:rsidRPr="00FF7842">
                      <w:rPr>
                        <w:sz w:val="20"/>
                      </w:rPr>
                      <w:t>PASIRENKAMŲJŲ</w:t>
                    </w:r>
                    <w:r>
                      <w:rPr>
                        <w:sz w:val="20"/>
                      </w:rPr>
                      <w:t xml:space="preserve"> DALYKŲ</w:t>
                    </w:r>
                    <w:r w:rsidRPr="00FF7842">
                      <w:rPr>
                        <w:sz w:val="20"/>
                      </w:rPr>
                      <w:t>, MODULIŲ, PAGILINT</w:t>
                    </w:r>
                    <w:r>
                      <w:rPr>
                        <w:sz w:val="20"/>
                      </w:rPr>
                      <w:t>O MOKYMO</w:t>
                    </w:r>
                    <w:r w:rsidRPr="00FF7842">
                      <w:rPr>
                        <w:sz w:val="20"/>
                      </w:rPr>
                      <w:t xml:space="preserve"> PROGRAMŲ </w:t>
                    </w:r>
                    <w:r>
                      <w:rPr>
                        <w:sz w:val="20"/>
                      </w:rPr>
                      <w:t>REALIZAVIMAS</w:t>
                    </w:r>
                  </w:p>
                </w:txbxContent>
              </v:textbox>
            </v:shape>
            <v:shape id="_x0000_s1132" type="#_x0000_t202" style="position:absolute;left:2811;top:14967;width:6732;height:900" fillcolor="#ffc" strokeweight="3pt">
              <v:fill color2="fill darken(118)" method="linear sigma" focus="-50%" type="gradient"/>
              <v:stroke linestyle="thinThin"/>
              <v:textbox style="mso-next-textbox:#_x0000_s1132">
                <w:txbxContent>
                  <w:p w:rsidR="00397D26" w:rsidRDefault="00397D26" w:rsidP="007342F9">
                    <w:pPr>
                      <w:rPr>
                        <w:sz w:val="8"/>
                      </w:rPr>
                    </w:pPr>
                  </w:p>
                  <w:p w:rsidR="00397D26" w:rsidRPr="007D6F18" w:rsidRDefault="00397D26" w:rsidP="007342F9">
                    <w:pPr>
                      <w:pStyle w:val="Antrat1"/>
                      <w:rPr>
                        <w:spacing w:val="132"/>
                      </w:rPr>
                    </w:pPr>
                    <w:r w:rsidRPr="007D6F18">
                      <w:rPr>
                        <w:spacing w:val="132"/>
                      </w:rPr>
                      <w:t>SAVIANALIZĖ</w:t>
                    </w:r>
                  </w:p>
                  <w:p w:rsidR="00397D26" w:rsidRPr="007D6F18" w:rsidRDefault="00397D26" w:rsidP="007342F9">
                    <w:pPr>
                      <w:pStyle w:val="Antrat1"/>
                      <w:rPr>
                        <w:spacing w:val="132"/>
                      </w:rPr>
                    </w:pPr>
                    <w:r w:rsidRPr="007D6F18">
                      <w:rPr>
                        <w:spacing w:val="132"/>
                      </w:rPr>
                      <w:t>ĮSIVERTINIMAS</w:t>
                    </w:r>
                  </w:p>
                </w:txbxContent>
              </v:textbox>
            </v:shape>
            <v:line id="_x0000_s1133" style="position:absolute;flip:y" from="5803,1467" to="5803,7587">
              <v:stroke endarrow="block"/>
            </v:line>
            <v:line id="_x0000_s1134" style="position:absolute" from="6177,1467" to="6177,7587">
              <v:stroke endarrow="block"/>
            </v:line>
            <v:line id="_x0000_s1135" style="position:absolute;flip:y" from="5429,2187" to="5429,5067"/>
            <v:line id="_x0000_s1136" style="position:absolute;flip:y" from="6551,2187" to="6551,5067"/>
            <v:line id="_x0000_s1137" style="position:absolute;flip:x" from="4868,2187" to="5429,2187">
              <v:stroke endarrow="block"/>
            </v:line>
            <v:line id="_x0000_s1138" style="position:absolute;flip:x" from="4868,3087" to="5429,3087">
              <v:stroke endarrow="block"/>
            </v:line>
            <v:line id="_x0000_s1139" style="position:absolute;flip:x" from="4868,4347" to="5429,4347">
              <v:stroke endarrow="block"/>
            </v:line>
            <v:line id="_x0000_s1140" style="position:absolute" from="6551,2187" to="7112,2187">
              <v:stroke endarrow="block"/>
            </v:line>
            <v:line id="_x0000_s1141" style="position:absolute" from="6551,3087" to="7112,3087">
              <v:stroke endarrow="block"/>
            </v:line>
            <v:line id="_x0000_s1142" style="position:absolute" from="6551,3807" to="7112,3807">
              <v:stroke endarrow="block"/>
            </v:line>
            <v:line id="_x0000_s1143" style="position:absolute" from="6551,4707" to="7112,4707">
              <v:stroke endarrow="block"/>
            </v:line>
            <v:line id="_x0000_s1144" style="position:absolute;flip:x" from="1128,2007" to="1502,2007"/>
            <v:line id="_x0000_s1145" style="position:absolute;flip:x" from="1128,4347" to="1502,4347"/>
            <v:line id="_x0000_s1146" style="position:absolute;flip:x" from="10478,4707" to="10852,4707"/>
            <v:line id="_x0000_s1147" style="position:absolute;flip:x" from="10478,2187" to="10852,2187"/>
            <v:line id="_x0000_s1148" style="position:absolute;flip:y" from="1128,2007" to="1128,4347"/>
            <v:line id="_x0000_s1149" style="position:absolute" from="10852,2187" to="10852,4707"/>
            <v:line id="_x0000_s1150" style="position:absolute;flip:x y" from="4681,6327" to="5429,7587" strokecolor="teal" strokeweight="3pt">
              <v:stroke endarrow="block" linestyle="thinThin"/>
            </v:line>
            <v:line id="_x0000_s1151" style="position:absolute;flip:y" from="6738,6327" to="7486,7587" strokecolor="teal" strokeweight="3pt">
              <v:stroke endarrow="block" linestyle="thinThin"/>
            </v:line>
            <v:line id="_x0000_s1152" style="position:absolute;flip:x" from="3746,7767" to="4307,7767" strokecolor="teal" strokeweight="3pt">
              <v:stroke endarrow="block" linestyle="thinThin"/>
            </v:line>
            <v:line id="_x0000_s1153" style="position:absolute;flip:x" from="3746,9027" to="4307,9027" strokecolor="teal" strokeweight="3pt">
              <v:stroke endarrow="block" linestyle="thinThin"/>
            </v:line>
            <v:line id="_x0000_s1154" style="position:absolute" from="8047,7767" to="8608,7767" strokecolor="teal" strokeweight="3pt">
              <v:stroke endarrow="block" linestyle="thinThin"/>
            </v:line>
            <v:line id="_x0000_s1155" style="position:absolute" from="8047,9027" to="8608,9027" strokecolor="teal" strokeweight="3pt">
              <v:stroke endarrow="block" linestyle="thinThin"/>
            </v:line>
            <v:line id="_x0000_s1156" style="position:absolute" from="5990,9207" to="5990,10467" strokecolor="teal" strokeweight="3pt">
              <v:stroke endarrow="block" linestyle="thinThin"/>
            </v:line>
            <v:line id="_x0000_s1157" style="position:absolute" from="2437,8307" to="2437,8847">
              <v:stroke endarrow="block"/>
            </v:line>
            <v:line id="_x0000_s1158" style="position:absolute" from="9730,8307" to="9730,8847">
              <v:stroke endarrow="block"/>
            </v:line>
            <v:line id="_x0000_s1159" style="position:absolute" from="1128,7407" to="1128,9387"/>
            <v:line id="_x0000_s1160" style="position:absolute" from="10852,7407" to="10852,9747"/>
            <v:line id="_x0000_s1161" style="position:absolute" from="10665,7407" to="10852,7407">
              <v:stroke endarrow="block"/>
            </v:line>
            <v:line id="_x0000_s1162" style="position:absolute" from="10665,9747" to="10852,9747">
              <v:stroke endarrow="block"/>
            </v:line>
            <v:line id="_x0000_s1163" style="position:absolute;flip:x" from="1128,7407" to="1315,7407">
              <v:stroke endarrow="block"/>
            </v:line>
            <v:line id="_x0000_s1164" style="position:absolute;flip:x" from="1128,9387" to="1315,9387">
              <v:stroke endarrow="block"/>
            </v:line>
            <v:line id="_x0000_s1165" style="position:absolute" from="3746,11547" to="3746,11727">
              <v:stroke endarrow="block"/>
            </v:line>
            <v:line id="_x0000_s1166" style="position:absolute" from="8795,11547" to="8795,11727">
              <v:stroke endarrow="block"/>
            </v:line>
            <v:line id="_x0000_s1167" style="position:absolute" from="4868,11547" to="4868,13167">
              <v:stroke endarrow="block"/>
            </v:line>
            <v:line id="_x0000_s1168" style="position:absolute" from="7112,11547" to="7112,12987">
              <v:stroke endarrow="block"/>
            </v:line>
            <v:line id="_x0000_s1169" style="position:absolute" from="2063,14607" to="9917,14607"/>
            <v:line id="_x0000_s1170" style="position:absolute" from="2063,12987" to="2063,14607">
              <v:stroke endarrow="block"/>
            </v:line>
            <v:line id="_x0000_s1171" style="position:absolute" from="3185,14247" to="3185,14607">
              <v:stroke endarrow="block"/>
            </v:line>
            <v:line id="_x0000_s1172" style="position:absolute" from="8982,14247" to="8982,14607">
              <v:stroke endarrow="block"/>
            </v:line>
            <v:line id="_x0000_s1173" style="position:absolute" from="9917,12807" to="9917,14607">
              <v:stroke endarrow="block"/>
            </v:line>
            <v:line id="_x0000_s1174" style="position:absolute" from="6177,14607" to="6177,14967">
              <v:stroke endarrow="block"/>
            </v:line>
            <v:line id="_x0000_s1175" style="position:absolute" from="754,1107" to="754,15507" strokecolor="teal" strokeweight="6pt">
              <v:stroke linestyle="thickBetweenThin"/>
            </v:line>
            <v:line id="_x0000_s1176" style="position:absolute" from="11226,1107" to="11226,15327" strokecolor="teal" strokeweight="6pt">
              <v:stroke linestyle="thickBetweenThin"/>
            </v:line>
            <v:line id="_x0000_s1177" style="position:absolute" from="754,15507" to="2811,15507" strokecolor="teal" strokeweight="6pt">
              <v:stroke linestyle="thickBetweenThin"/>
            </v:line>
            <v:line id="_x0000_s1178" style="position:absolute;flip:x" from="9543,15327" to="11226,15327" strokecolor="teal" strokeweight="6pt">
              <v:stroke linestyle="thickBetweenThin"/>
            </v:line>
            <v:line id="_x0000_s1179" style="position:absolute" from="754,1107" to="4120,1107" strokecolor="teal" strokeweight="6pt">
              <v:stroke endarrow="block" linestyle="thickBetweenThin"/>
            </v:line>
            <v:line id="_x0000_s1180" style="position:absolute;flip:x" from="8047,1107" to="11226,1107" strokecolor="teal" strokeweight="6pt">
              <v:stroke endarrow="block" linestyle="thickBetweenThin"/>
            </v:line>
            <v:line id="_x0000_s1181" style="position:absolute;flip:x" from="754,3087" to="1128,3087">
              <v:stroke endarrow="block"/>
            </v:line>
            <v:line id="_x0000_s1182" style="position:absolute" from="10852,3447" to="11226,3447">
              <v:stroke endarrow="block"/>
            </v:line>
            <v:line id="_x0000_s1183" style="position:absolute;flip:x" from="754,8307" to="1128,8307">
              <v:stroke endarrow="block"/>
            </v:line>
            <v:line id="_x0000_s1184" style="position:absolute" from="10852,8487" to="11226,8487">
              <v:stroke endarrow="block"/>
            </v:line>
            <v:shapetype id="_x0000_t109" coordsize="21600,21600" o:spt="109" path="m,l,21600r21600,l21600,xe">
              <v:stroke joinstyle="miter"/>
              <v:path gradientshapeok="t" o:connecttype="rect"/>
            </v:shapetype>
            <v:shape id="_x0000_s1185" type="#_x0000_t109" style="position:absolute;left:4300;top:11727;width:3671;height:1152" fillcolor="#cff">
              <v:textbox style="mso-next-textbox:#_x0000_s1185">
                <w:txbxContent>
                  <w:p w:rsidR="00397D26" w:rsidRDefault="00397D26" w:rsidP="007D6F18">
                    <w:pPr>
                      <w:jc w:val="center"/>
                      <w:rPr>
                        <w:sz w:val="20"/>
                      </w:rPr>
                    </w:pPr>
                    <w:r w:rsidRPr="00FF7842">
                      <w:rPr>
                        <w:sz w:val="20"/>
                      </w:rPr>
                      <w:t xml:space="preserve">KRYPTINGO MENINIO UGDYMO </w:t>
                    </w:r>
                    <w:r>
                      <w:rPr>
                        <w:sz w:val="20"/>
                      </w:rPr>
                      <w:t>(DAILĖS-</w:t>
                    </w:r>
                    <w:r w:rsidRPr="00FF7842">
                      <w:rPr>
                        <w:sz w:val="20"/>
                      </w:rPr>
                      <w:t>TECHNOLOGIJŲ</w:t>
                    </w:r>
                    <w:r>
                      <w:rPr>
                        <w:sz w:val="20"/>
                      </w:rPr>
                      <w:t xml:space="preserve">) </w:t>
                    </w:r>
                  </w:p>
                  <w:p w:rsidR="00397D26" w:rsidRPr="00FF7842" w:rsidRDefault="00397D26" w:rsidP="007D6F18">
                    <w:pPr>
                      <w:jc w:val="center"/>
                      <w:rPr>
                        <w:sz w:val="20"/>
                      </w:rPr>
                    </w:pPr>
                    <w:r w:rsidRPr="00FF7842">
                      <w:rPr>
                        <w:sz w:val="20"/>
                      </w:rPr>
                      <w:t>PLĖTRA</w:t>
                    </w:r>
                  </w:p>
                </w:txbxContent>
              </v:textbox>
            </v:shape>
            <v:line id="_x0000_s1186" style="position:absolute" from="5990,11547" to="5990,11727">
              <v:stroke endarrow="block"/>
            </v:line>
          </v:group>
        </w:pict>
      </w: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4C192D" w:rsidRDefault="004C192D" w:rsidP="007342F9">
      <w:pPr>
        <w:ind w:left="360"/>
        <w:jc w:val="center"/>
        <w:rPr>
          <w:b/>
          <w:bCs/>
        </w:rPr>
      </w:pPr>
    </w:p>
    <w:p w:rsidR="00852B1A" w:rsidRPr="004838DB" w:rsidRDefault="00852B1A" w:rsidP="004838DB">
      <w:pPr>
        <w:pStyle w:val="Pagrindinistekstas"/>
        <w:numPr>
          <w:ilvl w:val="1"/>
          <w:numId w:val="29"/>
        </w:numPr>
        <w:spacing w:line="360" w:lineRule="auto"/>
        <w:jc w:val="both"/>
        <w:rPr>
          <w:b/>
          <w:sz w:val="28"/>
          <w:szCs w:val="28"/>
        </w:rPr>
      </w:pPr>
      <w:r w:rsidRPr="004838DB">
        <w:rPr>
          <w:b/>
          <w:sz w:val="28"/>
          <w:szCs w:val="28"/>
        </w:rPr>
        <w:lastRenderedPageBreak/>
        <w:t>SSGG analizė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4925"/>
      </w:tblGrid>
      <w:tr w:rsidR="00852B1A" w:rsidRPr="00EA4F8B" w:rsidTr="00855C65">
        <w:tc>
          <w:tcPr>
            <w:tcW w:w="4929" w:type="dxa"/>
          </w:tcPr>
          <w:p w:rsidR="00852B1A" w:rsidRPr="00EA4F8B" w:rsidRDefault="00852B1A" w:rsidP="00D320B1">
            <w:pPr>
              <w:jc w:val="both"/>
            </w:pPr>
            <w:r w:rsidRPr="00EA4F8B">
              <w:rPr>
                <w:b/>
              </w:rPr>
              <w:t>Stipryb</w:t>
            </w:r>
            <w:r>
              <w:rPr>
                <w:b/>
              </w:rPr>
              <w:t>ė</w:t>
            </w:r>
            <w:r w:rsidRPr="00EA4F8B">
              <w:rPr>
                <w:b/>
              </w:rPr>
              <w:t>s</w:t>
            </w:r>
            <w:r w:rsidRPr="00EA4F8B">
              <w:t xml:space="preserve">:  </w:t>
            </w:r>
          </w:p>
          <w:p w:rsidR="00852B1A" w:rsidRPr="00EA4F8B" w:rsidRDefault="00852B1A" w:rsidP="00314E2E">
            <w:pPr>
              <w:pStyle w:val="Sraopastraipa"/>
              <w:numPr>
                <w:ilvl w:val="0"/>
                <w:numId w:val="1"/>
              </w:numPr>
            </w:pPr>
            <w:r w:rsidRPr="00EA4F8B">
              <w:t>Mokyklos noras keistis ir tobulėti.</w:t>
            </w:r>
          </w:p>
          <w:p w:rsidR="00852B1A" w:rsidRPr="00EA4F8B" w:rsidRDefault="00852B1A" w:rsidP="00314E2E">
            <w:pPr>
              <w:pStyle w:val="Sraopastraipa"/>
              <w:numPr>
                <w:ilvl w:val="0"/>
                <w:numId w:val="1"/>
              </w:numPr>
            </w:pPr>
            <w:r w:rsidRPr="00EA4F8B">
              <w:t>Modernizuojama, atnaujinama materialinė bazė.</w:t>
            </w:r>
          </w:p>
          <w:p w:rsidR="00852B1A" w:rsidRPr="00EA4F8B" w:rsidRDefault="00852B1A" w:rsidP="00314E2E">
            <w:pPr>
              <w:pStyle w:val="Sraopastraipa"/>
              <w:numPr>
                <w:ilvl w:val="0"/>
                <w:numId w:val="1"/>
              </w:numPr>
            </w:pPr>
            <w:r w:rsidRPr="00EA4F8B">
              <w:t>Orientacija į savarankišką, visą gyvenimą besimokančią asmenybę.</w:t>
            </w:r>
          </w:p>
          <w:p w:rsidR="00852B1A" w:rsidRPr="00EA4F8B" w:rsidRDefault="00852B1A" w:rsidP="00314E2E">
            <w:pPr>
              <w:pStyle w:val="Sraopastraipa"/>
              <w:numPr>
                <w:ilvl w:val="0"/>
                <w:numId w:val="1"/>
              </w:numPr>
            </w:pPr>
            <w:r w:rsidRPr="00EA4F8B">
              <w:t>Sudarytos sąlygos mokinių meniniams gebėjimams plėtoti ir saviraiškai tenkinti.</w:t>
            </w:r>
          </w:p>
          <w:p w:rsidR="00852B1A" w:rsidRDefault="00852B1A" w:rsidP="00314E2E">
            <w:pPr>
              <w:pStyle w:val="Sraopastraipa"/>
              <w:numPr>
                <w:ilvl w:val="0"/>
                <w:numId w:val="1"/>
              </w:numPr>
            </w:pPr>
            <w:r>
              <w:t>Funkcionalus sėkmingai įdiegtas kryptingo meninio (dailės-technologijų) ugdymo modelis, apimantis visas ugdymo pakopas.</w:t>
            </w:r>
          </w:p>
          <w:p w:rsidR="00852B1A" w:rsidRPr="00EA4F8B" w:rsidRDefault="00852B1A" w:rsidP="00314E2E">
            <w:pPr>
              <w:pStyle w:val="Sraopastraipa"/>
              <w:numPr>
                <w:ilvl w:val="0"/>
                <w:numId w:val="1"/>
              </w:numPr>
            </w:pPr>
            <w:r w:rsidRPr="00EA4F8B">
              <w:t>Įdiegta veiksminga mokinių pažangos ir pasiekimų vertinimo sistema.</w:t>
            </w:r>
          </w:p>
          <w:p w:rsidR="00852B1A" w:rsidRPr="00EA4F8B" w:rsidRDefault="00852B1A" w:rsidP="00314E2E">
            <w:pPr>
              <w:pStyle w:val="Sraopastraipa"/>
              <w:numPr>
                <w:ilvl w:val="0"/>
                <w:numId w:val="1"/>
              </w:numPr>
            </w:pPr>
            <w:r w:rsidRPr="00EA4F8B">
              <w:t>Mokyklos veikla reprezentuojama visuomenėje ir tenkina vietos bendruomenės poreikius.</w:t>
            </w:r>
          </w:p>
          <w:p w:rsidR="00852B1A" w:rsidRPr="00EA4F8B" w:rsidRDefault="00852B1A" w:rsidP="00314E2E">
            <w:pPr>
              <w:pStyle w:val="Sraopastraipa"/>
              <w:numPr>
                <w:ilvl w:val="0"/>
                <w:numId w:val="1"/>
              </w:numPr>
            </w:pPr>
            <w:r w:rsidRPr="00EA4F8B">
              <w:t>Stiprus mokytojų inte</w:t>
            </w:r>
            <w:r>
              <w:t>lektualinis potencialas, geri pe</w:t>
            </w:r>
            <w:r w:rsidRPr="00EA4F8B">
              <w:t>dagogų tarpusavio santykiai.</w:t>
            </w:r>
          </w:p>
          <w:p w:rsidR="00852B1A" w:rsidRPr="00EA4F8B" w:rsidRDefault="00852B1A" w:rsidP="00314E2E">
            <w:pPr>
              <w:pStyle w:val="Sraopastraipa"/>
              <w:numPr>
                <w:ilvl w:val="0"/>
                <w:numId w:val="1"/>
              </w:numPr>
            </w:pPr>
            <w:r w:rsidRPr="00EA4F8B">
              <w:t>Mokyklos valdymas grindžiamas demokratiškumo, skaidrumo principais, aukšta vadovų kompetencija.</w:t>
            </w:r>
          </w:p>
          <w:p w:rsidR="00852B1A" w:rsidRPr="0043574C" w:rsidRDefault="00852B1A" w:rsidP="00314E2E">
            <w:pPr>
              <w:pStyle w:val="Sraopastraipa"/>
              <w:numPr>
                <w:ilvl w:val="0"/>
                <w:numId w:val="1"/>
              </w:numPr>
              <w:rPr>
                <w:color w:val="000000"/>
              </w:rPr>
            </w:pPr>
            <w:r w:rsidRPr="0043574C">
              <w:rPr>
                <w:color w:val="000000"/>
              </w:rPr>
              <w:t>Saugi aplinka.</w:t>
            </w:r>
          </w:p>
          <w:p w:rsidR="00852B1A" w:rsidRPr="0043574C" w:rsidRDefault="00852B1A" w:rsidP="00314E2E">
            <w:pPr>
              <w:pStyle w:val="Sraopastraipa"/>
              <w:numPr>
                <w:ilvl w:val="0"/>
                <w:numId w:val="1"/>
              </w:numPr>
              <w:rPr>
                <w:color w:val="000000"/>
              </w:rPr>
            </w:pPr>
            <w:r w:rsidRPr="0043574C">
              <w:rPr>
                <w:color w:val="000000"/>
              </w:rPr>
              <w:t>Didelis stojančiųjų į aukštąsias mokyklas mokinių skaičius.</w:t>
            </w:r>
          </w:p>
          <w:p w:rsidR="00852B1A" w:rsidRPr="00EA4F8B" w:rsidRDefault="00852B1A" w:rsidP="00314E2E">
            <w:pPr>
              <w:pStyle w:val="Sraopastraipa"/>
              <w:numPr>
                <w:ilvl w:val="0"/>
                <w:numId w:val="1"/>
              </w:numPr>
            </w:pPr>
            <w:r w:rsidRPr="00EA4F8B">
              <w:t>Aktyvus dalyvavimas įvairiuose renginiuose miesto ir šalies lygmenyje.</w:t>
            </w:r>
          </w:p>
          <w:p w:rsidR="00852B1A" w:rsidRPr="00EA4F8B" w:rsidRDefault="00852B1A" w:rsidP="00314E2E">
            <w:pPr>
              <w:pStyle w:val="Sraopastraipa"/>
              <w:numPr>
                <w:ilvl w:val="0"/>
                <w:numId w:val="1"/>
              </w:numPr>
            </w:pPr>
            <w:r w:rsidRPr="00EA4F8B">
              <w:t>Sudarytos galimybės mokytojų savišvietai ir saviraiškai.</w:t>
            </w:r>
          </w:p>
          <w:p w:rsidR="00852B1A" w:rsidRPr="00EA4F8B" w:rsidRDefault="00852B1A" w:rsidP="00314E2E">
            <w:pPr>
              <w:pStyle w:val="Sraopastraipa"/>
              <w:numPr>
                <w:ilvl w:val="0"/>
                <w:numId w:val="1"/>
              </w:numPr>
            </w:pPr>
            <w:r w:rsidRPr="00EA4F8B">
              <w:t xml:space="preserve">Gera emocinė atmosfera mokykloje, </w:t>
            </w:r>
            <w:proofErr w:type="spellStart"/>
            <w:r w:rsidRPr="00EA4F8B">
              <w:t>partneriški</w:t>
            </w:r>
            <w:proofErr w:type="spellEnd"/>
            <w:r w:rsidRPr="00EA4F8B">
              <w:t xml:space="preserve"> mokytojo ir mokinių santykiai mokymo procese.</w:t>
            </w:r>
          </w:p>
          <w:p w:rsidR="00852B1A" w:rsidRPr="00EA4F8B" w:rsidRDefault="00852B1A" w:rsidP="00314E2E">
            <w:pPr>
              <w:pStyle w:val="Sraopastraipa"/>
              <w:numPr>
                <w:ilvl w:val="0"/>
                <w:numId w:val="1"/>
              </w:numPr>
            </w:pPr>
            <w:r w:rsidRPr="00EA4F8B">
              <w:t>Efektyvi nusikalstamumo ir žalingų įpročių prevencijos sistema.</w:t>
            </w:r>
          </w:p>
          <w:p w:rsidR="00852B1A" w:rsidRPr="00EA4F8B" w:rsidRDefault="00852B1A" w:rsidP="00314E2E">
            <w:pPr>
              <w:pStyle w:val="Sraopastraipa"/>
              <w:numPr>
                <w:ilvl w:val="0"/>
                <w:numId w:val="1"/>
              </w:numPr>
            </w:pPr>
            <w:r w:rsidRPr="00EA4F8B">
              <w:t>Teikiama efektyvi socialinė, specialioji pedagoginė, psichologinė, informacinė pagalba mokiniams.</w:t>
            </w:r>
          </w:p>
          <w:p w:rsidR="00852B1A" w:rsidRPr="00EA4F8B" w:rsidRDefault="00852B1A" w:rsidP="00314E2E">
            <w:pPr>
              <w:pStyle w:val="Sraopastraipa"/>
              <w:numPr>
                <w:ilvl w:val="0"/>
                <w:numId w:val="1"/>
              </w:numPr>
            </w:pPr>
            <w:r w:rsidRPr="00EA4F8B">
              <w:t xml:space="preserve"> Racionaliai ir tikslingai išnaudojamos ugdymo plano galimybės, tenkinami mokinių edukaciniai poreikiai.</w:t>
            </w:r>
          </w:p>
          <w:p w:rsidR="00852B1A" w:rsidRPr="00EA4F8B" w:rsidRDefault="00852B1A" w:rsidP="00314E2E">
            <w:pPr>
              <w:pStyle w:val="Sraopastraipa"/>
              <w:numPr>
                <w:ilvl w:val="0"/>
                <w:numId w:val="1"/>
              </w:numPr>
            </w:pPr>
            <w:r w:rsidRPr="00EA4F8B">
              <w:t>Aktyvus dalyvavimas projektinėje veikloje.</w:t>
            </w:r>
          </w:p>
          <w:p w:rsidR="00852B1A" w:rsidRPr="00BD447F" w:rsidRDefault="00852B1A" w:rsidP="00D320B1">
            <w:pPr>
              <w:pStyle w:val="Sraopastraipa"/>
              <w:numPr>
                <w:ilvl w:val="0"/>
                <w:numId w:val="1"/>
              </w:numPr>
            </w:pPr>
            <w:r w:rsidRPr="00EA4F8B">
              <w:t>Vykdomas vidinis įsivertinimas, mokytojų veiklos savianalizė.</w:t>
            </w:r>
          </w:p>
        </w:tc>
        <w:tc>
          <w:tcPr>
            <w:tcW w:w="4925" w:type="dxa"/>
          </w:tcPr>
          <w:p w:rsidR="00852B1A" w:rsidRPr="004838DB" w:rsidRDefault="00852B1A" w:rsidP="00D320B1">
            <w:pPr>
              <w:jc w:val="both"/>
            </w:pPr>
            <w:r w:rsidRPr="004838DB">
              <w:rPr>
                <w:b/>
              </w:rPr>
              <w:t>Silpnybės</w:t>
            </w:r>
            <w:r w:rsidRPr="004838DB">
              <w:t>:</w:t>
            </w:r>
          </w:p>
          <w:p w:rsidR="00852B1A" w:rsidRPr="004838DB" w:rsidRDefault="00852B1A" w:rsidP="00314E2E">
            <w:pPr>
              <w:pStyle w:val="Sraopastraipa"/>
              <w:numPr>
                <w:ilvl w:val="0"/>
                <w:numId w:val="2"/>
              </w:numPr>
              <w:jc w:val="both"/>
            </w:pPr>
            <w:r w:rsidRPr="004838DB">
              <w:t>Nepakankamai išplėtota darbo su gabiais mokiniais sistema.</w:t>
            </w:r>
          </w:p>
          <w:p w:rsidR="00852B1A" w:rsidRPr="004838DB" w:rsidRDefault="00852B1A" w:rsidP="00314E2E">
            <w:pPr>
              <w:pStyle w:val="Sraopastraipa"/>
              <w:numPr>
                <w:ilvl w:val="0"/>
                <w:numId w:val="2"/>
              </w:numPr>
              <w:jc w:val="both"/>
            </w:pPr>
            <w:r w:rsidRPr="004838DB">
              <w:t xml:space="preserve">Nepakankami </w:t>
            </w:r>
            <w:proofErr w:type="spellStart"/>
            <w:r w:rsidRPr="004838DB">
              <w:t>tarpdalykiniai</w:t>
            </w:r>
            <w:proofErr w:type="spellEnd"/>
            <w:r w:rsidRPr="004838DB">
              <w:t xml:space="preserve"> ryšiai ir integracija, ugdymo metodų, skatinančių mokinių mokymąsi, kritinį mąstymą trūkumas.</w:t>
            </w:r>
          </w:p>
          <w:p w:rsidR="00852B1A" w:rsidRPr="004838DB" w:rsidRDefault="00852B1A" w:rsidP="00076572">
            <w:pPr>
              <w:pStyle w:val="Sraopastraipa"/>
              <w:numPr>
                <w:ilvl w:val="0"/>
                <w:numId w:val="2"/>
              </w:numPr>
              <w:jc w:val="both"/>
            </w:pPr>
            <w:r w:rsidRPr="004838DB">
              <w:t>Mokymo paradigmos dominavimas.</w:t>
            </w:r>
          </w:p>
          <w:p w:rsidR="00852B1A" w:rsidRPr="004838DB" w:rsidRDefault="00852B1A" w:rsidP="00314E2E">
            <w:pPr>
              <w:pStyle w:val="Sraopastraipa"/>
              <w:numPr>
                <w:ilvl w:val="0"/>
                <w:numId w:val="2"/>
              </w:numPr>
              <w:jc w:val="both"/>
            </w:pPr>
            <w:r w:rsidRPr="004838DB">
              <w:t>Naujausių informacinių technologijų stoka, menkas jų panaudojimas ugdymo procese.</w:t>
            </w:r>
          </w:p>
          <w:p w:rsidR="00852B1A" w:rsidRPr="004838DB" w:rsidRDefault="00852B1A" w:rsidP="00314E2E">
            <w:pPr>
              <w:pStyle w:val="Sraopastraipa"/>
              <w:numPr>
                <w:ilvl w:val="0"/>
                <w:numId w:val="2"/>
              </w:numPr>
              <w:jc w:val="both"/>
            </w:pPr>
            <w:r w:rsidRPr="004838DB">
              <w:t>Poilsio zonų mokiniams pertraukų metu trūkumas.</w:t>
            </w:r>
          </w:p>
          <w:p w:rsidR="00852B1A" w:rsidRPr="004838DB" w:rsidRDefault="00852B1A" w:rsidP="00314E2E">
            <w:pPr>
              <w:pStyle w:val="Sraopastraipa"/>
              <w:numPr>
                <w:ilvl w:val="0"/>
                <w:numId w:val="2"/>
              </w:numPr>
              <w:jc w:val="both"/>
            </w:pPr>
            <w:r w:rsidRPr="004838DB">
              <w:t>Menkas mokinių tėvų aktyvumas, epizodiškas domėjimasis bendruomenės reikalais.</w:t>
            </w:r>
          </w:p>
          <w:p w:rsidR="00852B1A" w:rsidRPr="004838DB" w:rsidRDefault="00852B1A" w:rsidP="00E170C0">
            <w:pPr>
              <w:pStyle w:val="Sraopastraipa"/>
              <w:jc w:val="both"/>
            </w:pPr>
          </w:p>
          <w:p w:rsidR="00852B1A" w:rsidRPr="004838DB" w:rsidRDefault="00852B1A" w:rsidP="00CB1264">
            <w:pPr>
              <w:pStyle w:val="Sraopastraipa"/>
              <w:ind w:left="0"/>
              <w:jc w:val="both"/>
              <w:rPr>
                <w:b/>
                <w:bCs/>
              </w:rPr>
            </w:pPr>
          </w:p>
        </w:tc>
      </w:tr>
      <w:tr w:rsidR="00852B1A" w:rsidRPr="004838DB" w:rsidTr="00855C65">
        <w:tc>
          <w:tcPr>
            <w:tcW w:w="4929" w:type="dxa"/>
          </w:tcPr>
          <w:p w:rsidR="00852B1A" w:rsidRPr="004838DB" w:rsidRDefault="00852B1A" w:rsidP="00D320B1">
            <w:pPr>
              <w:jc w:val="both"/>
            </w:pPr>
            <w:r w:rsidRPr="004838DB">
              <w:rPr>
                <w:b/>
              </w:rPr>
              <w:t>Galimybės</w:t>
            </w:r>
            <w:r w:rsidRPr="004838DB">
              <w:t>:</w:t>
            </w:r>
          </w:p>
          <w:p w:rsidR="00852B1A" w:rsidRPr="004838DB" w:rsidRDefault="00852B1A" w:rsidP="00314E2E">
            <w:pPr>
              <w:pStyle w:val="Sraopastraipa"/>
              <w:numPr>
                <w:ilvl w:val="0"/>
                <w:numId w:val="4"/>
              </w:numPr>
              <w:jc w:val="both"/>
            </w:pPr>
            <w:r w:rsidRPr="004838DB">
              <w:t xml:space="preserve">Mokyklos reitingo kėlimas ir įvaizdžio stiprinimas. </w:t>
            </w:r>
          </w:p>
          <w:p w:rsidR="00852B1A" w:rsidRPr="004838DB" w:rsidRDefault="00852B1A" w:rsidP="00314E2E">
            <w:pPr>
              <w:pStyle w:val="Sraopastraipa"/>
              <w:numPr>
                <w:ilvl w:val="0"/>
                <w:numId w:val="4"/>
              </w:numPr>
              <w:jc w:val="both"/>
            </w:pPr>
            <w:r w:rsidRPr="004838DB">
              <w:t>Projektinės veiklos plėtotė.</w:t>
            </w:r>
          </w:p>
          <w:p w:rsidR="00852B1A" w:rsidRPr="004838DB" w:rsidRDefault="00852B1A" w:rsidP="00314E2E">
            <w:pPr>
              <w:pStyle w:val="Sraopastraipa"/>
              <w:numPr>
                <w:ilvl w:val="0"/>
                <w:numId w:val="4"/>
              </w:numPr>
              <w:jc w:val="both"/>
            </w:pPr>
            <w:r w:rsidRPr="004838DB">
              <w:t xml:space="preserve">Spartus pedagogų kompetencijų įgijimas ir </w:t>
            </w:r>
            <w:r w:rsidRPr="004838DB">
              <w:lastRenderedPageBreak/>
              <w:t>turimų tobulinimas, taikant jas ugdymo proceso planavime ir įgyvendinime.</w:t>
            </w:r>
          </w:p>
          <w:p w:rsidR="00852B1A" w:rsidRPr="004838DB" w:rsidRDefault="00852B1A" w:rsidP="00D320B1">
            <w:pPr>
              <w:jc w:val="both"/>
              <w:rPr>
                <w:bCs/>
              </w:rPr>
            </w:pPr>
          </w:p>
        </w:tc>
        <w:tc>
          <w:tcPr>
            <w:tcW w:w="4925" w:type="dxa"/>
          </w:tcPr>
          <w:p w:rsidR="00852B1A" w:rsidRPr="004838DB" w:rsidRDefault="00852B1A" w:rsidP="00D320B1">
            <w:pPr>
              <w:jc w:val="both"/>
            </w:pPr>
            <w:r w:rsidRPr="004838DB">
              <w:rPr>
                <w:b/>
              </w:rPr>
              <w:lastRenderedPageBreak/>
              <w:t>Grėsmės/pavojai</w:t>
            </w:r>
            <w:r w:rsidRPr="004838DB">
              <w:t>:</w:t>
            </w:r>
          </w:p>
          <w:p w:rsidR="00852B1A" w:rsidRPr="004838DB" w:rsidRDefault="00852B1A" w:rsidP="00314E2E">
            <w:pPr>
              <w:pStyle w:val="Sraopastraipa"/>
              <w:numPr>
                <w:ilvl w:val="0"/>
                <w:numId w:val="3"/>
              </w:numPr>
              <w:jc w:val="both"/>
            </w:pPr>
            <w:r w:rsidRPr="004838DB">
              <w:t xml:space="preserve">Mažėjantis mokinių skaičius. </w:t>
            </w:r>
          </w:p>
          <w:p w:rsidR="00852B1A" w:rsidRPr="004838DB" w:rsidRDefault="00852B1A" w:rsidP="00314E2E">
            <w:pPr>
              <w:pStyle w:val="Sraopastraipa"/>
              <w:numPr>
                <w:ilvl w:val="0"/>
                <w:numId w:val="3"/>
              </w:numPr>
              <w:jc w:val="both"/>
            </w:pPr>
            <w:r w:rsidRPr="004838DB">
              <w:t>Didėjantis socialiai apleistų mokinių skaičius.</w:t>
            </w:r>
          </w:p>
          <w:p w:rsidR="00852B1A" w:rsidRPr="004838DB" w:rsidRDefault="00852B1A" w:rsidP="00314E2E">
            <w:pPr>
              <w:pStyle w:val="Sraopastraipa"/>
              <w:numPr>
                <w:ilvl w:val="0"/>
                <w:numId w:val="3"/>
              </w:numPr>
              <w:jc w:val="both"/>
            </w:pPr>
            <w:r w:rsidRPr="004838DB">
              <w:t xml:space="preserve">Mažėjantis mokinių tėvų aktyvumas </w:t>
            </w:r>
            <w:r w:rsidRPr="004838DB">
              <w:lastRenderedPageBreak/>
              <w:t>dalyvaujant mokyklos gyvenime.</w:t>
            </w:r>
          </w:p>
          <w:p w:rsidR="00852B1A" w:rsidRPr="00BD447F" w:rsidRDefault="00852B1A" w:rsidP="00D320B1">
            <w:pPr>
              <w:pStyle w:val="Sraopastraipa"/>
              <w:numPr>
                <w:ilvl w:val="0"/>
                <w:numId w:val="3"/>
              </w:numPr>
              <w:jc w:val="both"/>
            </w:pPr>
            <w:r w:rsidRPr="004838DB">
              <w:t>Nebaigtas mokyklų reorganizacijos procesas.</w:t>
            </w:r>
          </w:p>
        </w:tc>
      </w:tr>
    </w:tbl>
    <w:p w:rsidR="00852B1A" w:rsidRPr="00EA4F8B" w:rsidRDefault="00852B1A" w:rsidP="00314E2E">
      <w:pPr>
        <w:pStyle w:val="HTMLiankstoformatuotas"/>
        <w:jc w:val="both"/>
        <w:rPr>
          <w:rFonts w:ascii="Times New Roman" w:hAnsi="Times New Roman"/>
          <w:b/>
          <w:bCs/>
          <w:sz w:val="24"/>
          <w:szCs w:val="24"/>
        </w:rPr>
      </w:pPr>
    </w:p>
    <w:p w:rsidR="00852B1A" w:rsidRPr="00EA4F8B" w:rsidRDefault="00852B1A" w:rsidP="00314E2E">
      <w:pPr>
        <w:pStyle w:val="HTMLiankstoformatuotas"/>
        <w:jc w:val="center"/>
        <w:rPr>
          <w:rFonts w:ascii="Times New Roman" w:hAnsi="Times New Roman"/>
          <w:b/>
          <w:bCs/>
          <w:sz w:val="24"/>
          <w:szCs w:val="24"/>
        </w:rPr>
      </w:pPr>
      <w:r>
        <w:rPr>
          <w:rFonts w:ascii="Times New Roman" w:hAnsi="Times New Roman"/>
          <w:b/>
          <w:bCs/>
          <w:sz w:val="24"/>
          <w:szCs w:val="24"/>
        </w:rPr>
        <w:t xml:space="preserve">IV. </w:t>
      </w:r>
      <w:r w:rsidRPr="00EA4F8B">
        <w:rPr>
          <w:rFonts w:ascii="Times New Roman" w:hAnsi="Times New Roman"/>
          <w:b/>
          <w:bCs/>
          <w:sz w:val="24"/>
          <w:szCs w:val="24"/>
        </w:rPr>
        <w:t>MOKYKLOS VIZIJA</w:t>
      </w:r>
    </w:p>
    <w:p w:rsidR="00852B1A" w:rsidRPr="00EA4F8B" w:rsidRDefault="00852B1A" w:rsidP="00314E2E">
      <w:pPr>
        <w:pStyle w:val="HTMLiankstoformatuotas"/>
        <w:jc w:val="center"/>
        <w:rPr>
          <w:rFonts w:ascii="Times New Roman" w:hAnsi="Times New Roman"/>
          <w:b/>
          <w:bCs/>
          <w:sz w:val="24"/>
          <w:szCs w:val="24"/>
        </w:rPr>
      </w:pPr>
    </w:p>
    <w:p w:rsidR="00852B1A" w:rsidRPr="00EB62D3" w:rsidRDefault="00852B1A" w:rsidP="00EB62D3">
      <w:pPr>
        <w:pStyle w:val="Pagrindinistekstas"/>
        <w:ind w:firstLine="720"/>
        <w:jc w:val="both"/>
      </w:pPr>
      <w:r w:rsidRPr="00EB62D3">
        <w:rPr>
          <w:szCs w:val="22"/>
        </w:rPr>
        <w:t>Meno mokykla</w:t>
      </w:r>
      <w:r>
        <w:rPr>
          <w:szCs w:val="22"/>
        </w:rPr>
        <w:t>,</w:t>
      </w:r>
      <w:r w:rsidRPr="00EB62D3">
        <w:rPr>
          <w:szCs w:val="22"/>
        </w:rPr>
        <w:t xml:space="preserve"> dirbanti pagal Švietimo ir mokslo ministro patvirtintas specializuoto</w:t>
      </w:r>
      <w:r w:rsidR="00397D26">
        <w:rPr>
          <w:szCs w:val="22"/>
        </w:rPr>
        <w:t xml:space="preserve"> ugdymo krypties programas arba </w:t>
      </w:r>
      <w:r w:rsidR="000C2BD0" w:rsidRPr="000C2BD0">
        <w:rPr>
          <w:szCs w:val="22"/>
        </w:rPr>
        <w:t>pagrindinė mokykla,</w:t>
      </w:r>
      <w:r w:rsidR="00397D26">
        <w:rPr>
          <w:szCs w:val="22"/>
        </w:rPr>
        <w:t xml:space="preserve"> </w:t>
      </w:r>
      <w:r w:rsidRPr="00EB62D3">
        <w:t>taikanti humanistinės kultūros ugdymo menine veikla sampratos elementus.</w:t>
      </w:r>
    </w:p>
    <w:p w:rsidR="00852B1A" w:rsidRDefault="00852B1A" w:rsidP="00314E2E">
      <w:pPr>
        <w:pStyle w:val="Pagrindinistekstas"/>
        <w:jc w:val="center"/>
        <w:rPr>
          <w:b/>
        </w:rPr>
      </w:pPr>
    </w:p>
    <w:p w:rsidR="00852B1A" w:rsidRPr="00EA4F8B" w:rsidRDefault="00852B1A" w:rsidP="00314E2E">
      <w:pPr>
        <w:pStyle w:val="Pagrindinistekstas"/>
        <w:jc w:val="center"/>
        <w:rPr>
          <w:b/>
        </w:rPr>
      </w:pPr>
      <w:r>
        <w:rPr>
          <w:b/>
        </w:rPr>
        <w:t xml:space="preserve">V. MOKYKLOS </w:t>
      </w:r>
      <w:r w:rsidRPr="00EA4F8B">
        <w:rPr>
          <w:b/>
        </w:rPr>
        <w:t>M</w:t>
      </w:r>
      <w:r>
        <w:rPr>
          <w:b/>
        </w:rPr>
        <w:t>ISIJA</w:t>
      </w:r>
    </w:p>
    <w:p w:rsidR="00852B1A" w:rsidRPr="00EA4F8B" w:rsidRDefault="00852B1A" w:rsidP="00AC0314">
      <w:pPr>
        <w:pStyle w:val="Pagrindinistekstas"/>
        <w:shd w:val="clear" w:color="auto" w:fill="FFFFFF"/>
        <w:tabs>
          <w:tab w:val="left" w:pos="709"/>
        </w:tabs>
        <w:ind w:right="0"/>
        <w:jc w:val="both"/>
      </w:pPr>
      <w:r w:rsidRPr="00EA4F8B">
        <w:tab/>
        <w:t xml:space="preserve">Teikti bendrąjį išsilavinimą pagal </w:t>
      </w:r>
      <w:r>
        <w:t>mokyklos nuostatuose įteisintas</w:t>
      </w:r>
      <w:r w:rsidRPr="00EA4F8B">
        <w:t xml:space="preserve"> ugdymo programas</w:t>
      </w:r>
      <w:r>
        <w:t xml:space="preserve"> </w:t>
      </w:r>
      <w:r w:rsidRPr="00EA4F8B">
        <w:t xml:space="preserve">užtikrinant aukštą ugdymo kokybę; </w:t>
      </w:r>
      <w:r w:rsidRPr="00AC0314">
        <w:t>sudaryti sąlygas sėkmingam socializacinių modelių perėmimui, ugdyti mokinius, turinčius tvirtas dv</w:t>
      </w:r>
      <w:r w:rsidRPr="00EA4F8B">
        <w:t>asines, bendražmogiškąsias vertybes, auginti ir brandinti sveikus, stiprius, sąmoningus piliečius-patriotus, principingas, sąžiningas, tolerantiškas ir atsakingas jaunas asmenybes.</w:t>
      </w:r>
    </w:p>
    <w:p w:rsidR="00852B1A" w:rsidRPr="00EA4F8B" w:rsidRDefault="00852B1A" w:rsidP="00314E2E">
      <w:pPr>
        <w:jc w:val="center"/>
        <w:rPr>
          <w:b/>
        </w:rPr>
      </w:pPr>
    </w:p>
    <w:p w:rsidR="00852B1A" w:rsidRPr="00FB4734" w:rsidRDefault="00852B1A" w:rsidP="00CD0CDC">
      <w:pPr>
        <w:pStyle w:val="Sraopastraipa"/>
        <w:numPr>
          <w:ilvl w:val="2"/>
          <w:numId w:val="7"/>
        </w:numPr>
        <w:tabs>
          <w:tab w:val="num" w:pos="0"/>
          <w:tab w:val="left" w:pos="567"/>
        </w:tabs>
        <w:ind w:left="0" w:firstLine="0"/>
        <w:jc w:val="center"/>
        <w:rPr>
          <w:b/>
        </w:rPr>
      </w:pPr>
      <w:r>
        <w:rPr>
          <w:b/>
        </w:rPr>
        <w:t>VERTYBĖS IR FILOSOFIJA</w:t>
      </w:r>
    </w:p>
    <w:p w:rsidR="00852B1A" w:rsidRPr="00EA4F8B" w:rsidRDefault="00852B1A" w:rsidP="00314E2E">
      <w:pPr>
        <w:ind w:firstLine="720"/>
        <w:jc w:val="both"/>
      </w:pPr>
      <w:r>
        <w:t xml:space="preserve">Mokykla – vaikui. </w:t>
      </w:r>
      <w:r w:rsidRPr="00EA4F8B">
        <w:t>Mokykla – tai komanda, kurioje visas personalas dirba išvien, nes viena iš efektyvaus darbo  sąlygų – pokyčiai. Pagrindinė vertybė – mokinys ir jo mokytojas. Mokyklos veikla grindžiama vertybėmis ir principais:</w:t>
      </w:r>
    </w:p>
    <w:p w:rsidR="00852B1A" w:rsidRPr="00EA4F8B" w:rsidRDefault="00852B1A" w:rsidP="00314E2E">
      <w:pPr>
        <w:ind w:firstLine="720"/>
        <w:jc w:val="both"/>
      </w:pPr>
      <w:r w:rsidRPr="00EA4F8B">
        <w:t xml:space="preserve"> – bendravimas ir bendradarbiavimas, siekiant bendrų tikslų,</w:t>
      </w:r>
    </w:p>
    <w:p w:rsidR="00852B1A" w:rsidRPr="00EA4F8B" w:rsidRDefault="00852B1A" w:rsidP="00314E2E">
      <w:pPr>
        <w:ind w:firstLine="720"/>
        <w:jc w:val="both"/>
      </w:pPr>
      <w:r w:rsidRPr="00EA4F8B">
        <w:t>– nuolatinis mokymasis bei kompetencijų vystymas, kaip konstruktyvi asmens veikla, siekiant kaitos ir kokybės,</w:t>
      </w:r>
    </w:p>
    <w:p w:rsidR="00852B1A" w:rsidRPr="00EA4F8B" w:rsidRDefault="00852B1A" w:rsidP="00314E2E">
      <w:pPr>
        <w:pStyle w:val="Sraopastraipa"/>
        <w:numPr>
          <w:ilvl w:val="0"/>
          <w:numId w:val="5"/>
        </w:numPr>
        <w:jc w:val="both"/>
      </w:pPr>
      <w:r w:rsidRPr="00EA4F8B">
        <w:t xml:space="preserve">pagarba vienų kitiems, bendruomenės </w:t>
      </w:r>
      <w:r>
        <w:t xml:space="preserve">narių </w:t>
      </w:r>
      <w:r w:rsidRPr="00EA4F8B">
        <w:t>(mokinių, jų tėvų, mokyklos darbuotojų) partnerystė,</w:t>
      </w:r>
    </w:p>
    <w:p w:rsidR="00852B1A" w:rsidRPr="00EA4F8B" w:rsidRDefault="00852B1A" w:rsidP="00314E2E">
      <w:pPr>
        <w:pStyle w:val="Sraopastraipa"/>
        <w:numPr>
          <w:ilvl w:val="0"/>
          <w:numId w:val="5"/>
        </w:numPr>
        <w:jc w:val="both"/>
      </w:pPr>
      <w:r w:rsidRPr="00EA4F8B">
        <w:t>puoselėjama intelektualinė laisvė ir tolerancija, dėmesys švietimo paslaugų vartotojams,</w:t>
      </w:r>
    </w:p>
    <w:p w:rsidR="00852B1A" w:rsidRDefault="00852B1A" w:rsidP="00314E2E">
      <w:pPr>
        <w:pStyle w:val="Sraopastraipa"/>
        <w:numPr>
          <w:ilvl w:val="0"/>
          <w:numId w:val="5"/>
        </w:numPr>
        <w:jc w:val="both"/>
      </w:pPr>
      <w:r w:rsidRPr="00EA4F8B">
        <w:t>humaniškumas, demokratiškumas, konfidencialumas, tikslumas, sąžiningumas, nuoseklumas ir objektyvumas</w:t>
      </w:r>
    </w:p>
    <w:p w:rsidR="00852B1A" w:rsidRPr="00AC0314" w:rsidRDefault="00852B1A" w:rsidP="00AC0314">
      <w:pPr>
        <w:pStyle w:val="Sraopastraipa"/>
        <w:numPr>
          <w:ilvl w:val="0"/>
          <w:numId w:val="5"/>
        </w:numPr>
        <w:jc w:val="both"/>
      </w:pPr>
      <w:r w:rsidRPr="00AC0314">
        <w:t xml:space="preserve">ugdomas kritinis mąstymas, formuojama aukšta </w:t>
      </w:r>
      <w:proofErr w:type="spellStart"/>
      <w:r w:rsidRPr="00AC0314">
        <w:t>savivertė</w:t>
      </w:r>
      <w:proofErr w:type="spellEnd"/>
      <w:r w:rsidRPr="00AC0314">
        <w:t xml:space="preserve"> bei puoselėjamas asmeninis identitetas.</w:t>
      </w:r>
    </w:p>
    <w:p w:rsidR="0057423E" w:rsidRDefault="00BD447F" w:rsidP="00BD447F">
      <w:pPr>
        <w:pStyle w:val="HTMLiankstoformatuotas"/>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p>
    <w:p w:rsidR="00852B1A" w:rsidRDefault="00852B1A" w:rsidP="00BD447F">
      <w:pPr>
        <w:pStyle w:val="HTMLiankstoformatuotas"/>
        <w:rPr>
          <w:rFonts w:ascii="Times New Roman" w:hAnsi="Times New Roman"/>
          <w:b/>
          <w:bCs/>
          <w:sz w:val="24"/>
          <w:szCs w:val="24"/>
        </w:rPr>
      </w:pPr>
      <w:r w:rsidRPr="00F50780">
        <w:rPr>
          <w:rFonts w:ascii="Times New Roman" w:hAnsi="Times New Roman"/>
          <w:b/>
          <w:bCs/>
          <w:sz w:val="24"/>
          <w:szCs w:val="24"/>
        </w:rPr>
        <w:t>D</w:t>
      </w:r>
      <w:r>
        <w:rPr>
          <w:rFonts w:ascii="Times New Roman" w:hAnsi="Times New Roman"/>
          <w:b/>
          <w:bCs/>
          <w:sz w:val="24"/>
          <w:szCs w:val="24"/>
        </w:rPr>
        <w:t>EVIZAS</w:t>
      </w:r>
      <w:r w:rsidR="00BD447F">
        <w:rPr>
          <w:rFonts w:ascii="Times New Roman" w:hAnsi="Times New Roman"/>
          <w:b/>
          <w:bCs/>
          <w:sz w:val="24"/>
          <w:szCs w:val="24"/>
        </w:rPr>
        <w:t xml:space="preserve">: </w:t>
      </w:r>
      <w:r>
        <w:rPr>
          <w:rFonts w:ascii="Times New Roman" w:hAnsi="Times New Roman"/>
          <w:b/>
          <w:bCs/>
          <w:sz w:val="24"/>
          <w:szCs w:val="24"/>
        </w:rPr>
        <w:t xml:space="preserve">„Pasikliaukit visad savo širdimi...“ </w:t>
      </w:r>
    </w:p>
    <w:p w:rsidR="00852B1A" w:rsidRDefault="00852B1A" w:rsidP="00855C65">
      <w:pPr>
        <w:pStyle w:val="HTMLiankstoformatuotas"/>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7654E5">
        <w:rPr>
          <w:rFonts w:ascii="Times New Roman" w:hAnsi="Times New Roman"/>
          <w:bCs/>
          <w:sz w:val="24"/>
          <w:szCs w:val="24"/>
        </w:rPr>
        <w:t>Juozas Grušas</w:t>
      </w:r>
    </w:p>
    <w:p w:rsidR="00852B1A" w:rsidRDefault="00852B1A" w:rsidP="00855C65">
      <w:pPr>
        <w:pStyle w:val="HTMLiankstoformatuotas"/>
        <w:jc w:val="both"/>
        <w:rPr>
          <w:rFonts w:ascii="Times New Roman" w:hAnsi="Times New Roman"/>
          <w:bCs/>
          <w:sz w:val="24"/>
          <w:szCs w:val="24"/>
        </w:rPr>
      </w:pPr>
    </w:p>
    <w:p w:rsidR="00852B1A" w:rsidRDefault="00852B1A" w:rsidP="00A9200D">
      <w:pPr>
        <w:pStyle w:val="HTMLiankstoformatuotas"/>
        <w:numPr>
          <w:ilvl w:val="2"/>
          <w:numId w:val="7"/>
        </w:numPr>
        <w:tabs>
          <w:tab w:val="clear" w:pos="1832"/>
          <w:tab w:val="clear" w:pos="4580"/>
          <w:tab w:val="left" w:pos="1134"/>
          <w:tab w:val="left" w:pos="4253"/>
          <w:tab w:val="left" w:pos="4536"/>
        </w:tabs>
        <w:ind w:hanging="3060"/>
        <w:jc w:val="center"/>
        <w:rPr>
          <w:rFonts w:ascii="Times New Roman" w:hAnsi="Times New Roman"/>
          <w:b/>
          <w:bCs/>
          <w:sz w:val="24"/>
          <w:szCs w:val="24"/>
        </w:rPr>
      </w:pPr>
      <w:r w:rsidRPr="00EA4F8B">
        <w:rPr>
          <w:rFonts w:ascii="Times New Roman" w:hAnsi="Times New Roman"/>
          <w:b/>
          <w:bCs/>
          <w:sz w:val="24"/>
          <w:szCs w:val="24"/>
        </w:rPr>
        <w:t>STRATEGINIAI TIKSLAI</w:t>
      </w:r>
    </w:p>
    <w:p w:rsidR="00852B1A" w:rsidRDefault="00852B1A" w:rsidP="00C4120F">
      <w:pPr>
        <w:pStyle w:val="HTMLiankstoformatuotas"/>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4926"/>
      </w:tblGrid>
      <w:tr w:rsidR="00852B1A" w:rsidRPr="00BE2B5C" w:rsidTr="00033FB7">
        <w:tc>
          <w:tcPr>
            <w:tcW w:w="4928" w:type="dxa"/>
          </w:tcPr>
          <w:p w:rsidR="00852B1A" w:rsidRPr="00BD447F" w:rsidRDefault="00852B1A" w:rsidP="00BD447F">
            <w:pPr>
              <w:pStyle w:val="Sraopastraipa"/>
              <w:numPr>
                <w:ilvl w:val="0"/>
                <w:numId w:val="33"/>
              </w:numPr>
              <w:jc w:val="center"/>
              <w:rPr>
                <w:color w:val="000000"/>
                <w:szCs w:val="20"/>
              </w:rPr>
            </w:pPr>
            <w:r w:rsidRPr="00033FB7">
              <w:rPr>
                <w:color w:val="000000"/>
                <w:szCs w:val="20"/>
              </w:rPr>
              <w:t xml:space="preserve">KLIENTO PERSPEKTYVA </w:t>
            </w:r>
          </w:p>
        </w:tc>
        <w:tc>
          <w:tcPr>
            <w:tcW w:w="4926" w:type="dxa"/>
          </w:tcPr>
          <w:p w:rsidR="00852B1A" w:rsidRPr="00033FB7" w:rsidRDefault="00852B1A" w:rsidP="009E6C69">
            <w:pPr>
              <w:pStyle w:val="Sraopastraipa"/>
              <w:numPr>
                <w:ilvl w:val="0"/>
                <w:numId w:val="33"/>
              </w:numPr>
              <w:jc w:val="center"/>
              <w:rPr>
                <w:i/>
                <w:color w:val="000000"/>
                <w:sz w:val="20"/>
                <w:szCs w:val="20"/>
              </w:rPr>
            </w:pPr>
            <w:r w:rsidRPr="00033FB7">
              <w:rPr>
                <w:color w:val="000000"/>
                <w:szCs w:val="20"/>
              </w:rPr>
              <w:t xml:space="preserve">ORGANIZACINĖ PERSPEKTYVA </w:t>
            </w:r>
          </w:p>
        </w:tc>
      </w:tr>
      <w:tr w:rsidR="00852B1A" w:rsidTr="00033FB7">
        <w:trPr>
          <w:trHeight w:val="1144"/>
        </w:trPr>
        <w:tc>
          <w:tcPr>
            <w:tcW w:w="4928" w:type="dxa"/>
          </w:tcPr>
          <w:p w:rsidR="00852B1A" w:rsidRPr="00033FB7" w:rsidRDefault="00852B1A" w:rsidP="009E6C69">
            <w:pPr>
              <w:jc w:val="both"/>
              <w:rPr>
                <w:color w:val="000000"/>
              </w:rPr>
            </w:pPr>
          </w:p>
        </w:tc>
        <w:tc>
          <w:tcPr>
            <w:tcW w:w="4926" w:type="dxa"/>
          </w:tcPr>
          <w:p w:rsidR="00852B1A" w:rsidRPr="00BD447F" w:rsidRDefault="00852B1A" w:rsidP="0086788F">
            <w:pPr>
              <w:ind w:left="-68"/>
              <w:jc w:val="both"/>
              <w:rPr>
                <w:bCs/>
              </w:rPr>
            </w:pPr>
            <w:r w:rsidRPr="00BD447F">
              <w:rPr>
                <w:bCs/>
              </w:rPr>
              <w:t>1. Užtikrinti aukštą kiekvieno mokinio galias atitinkančią ugdymo(si) kokybę ir veiksmingumą.</w:t>
            </w:r>
          </w:p>
          <w:p w:rsidR="00852B1A" w:rsidRPr="00BD447F" w:rsidRDefault="00852B1A" w:rsidP="00BD447F">
            <w:pPr>
              <w:ind w:left="-68"/>
              <w:jc w:val="both"/>
              <w:rPr>
                <w:color w:val="000000"/>
              </w:rPr>
            </w:pPr>
            <w:r w:rsidRPr="00BD447F">
              <w:rPr>
                <w:bCs/>
                <w:szCs w:val="22"/>
              </w:rPr>
              <w:t>2. Gilinti formaliojo ir neformaliojo meninio ugdymo integralumą maksimaliai plėtojant individualius mokinių gebėjimus bei tenkinant saviraiškos poreikius.</w:t>
            </w:r>
          </w:p>
        </w:tc>
      </w:tr>
      <w:tr w:rsidR="00852B1A" w:rsidRPr="00BE2B5C" w:rsidTr="00033FB7">
        <w:tc>
          <w:tcPr>
            <w:tcW w:w="4928" w:type="dxa"/>
          </w:tcPr>
          <w:p w:rsidR="00852B1A" w:rsidRPr="00BD447F" w:rsidRDefault="00852B1A" w:rsidP="00BD447F">
            <w:pPr>
              <w:pStyle w:val="Sraopastraipa"/>
              <w:numPr>
                <w:ilvl w:val="0"/>
                <w:numId w:val="33"/>
              </w:numPr>
              <w:jc w:val="center"/>
              <w:rPr>
                <w:color w:val="000000"/>
                <w:szCs w:val="20"/>
              </w:rPr>
            </w:pPr>
            <w:r w:rsidRPr="00033FB7">
              <w:rPr>
                <w:color w:val="000000"/>
                <w:szCs w:val="20"/>
              </w:rPr>
              <w:t xml:space="preserve">PARAMOS PERSPEKTYVA </w:t>
            </w:r>
          </w:p>
        </w:tc>
        <w:tc>
          <w:tcPr>
            <w:tcW w:w="4926" w:type="dxa"/>
          </w:tcPr>
          <w:p w:rsidR="00852B1A" w:rsidRPr="00BD447F" w:rsidRDefault="00852B1A" w:rsidP="00BD447F">
            <w:pPr>
              <w:pStyle w:val="Sraopastraipa"/>
              <w:numPr>
                <w:ilvl w:val="0"/>
                <w:numId w:val="33"/>
              </w:numPr>
              <w:jc w:val="center"/>
              <w:rPr>
                <w:color w:val="000000"/>
                <w:szCs w:val="20"/>
              </w:rPr>
            </w:pPr>
            <w:r w:rsidRPr="00033FB7">
              <w:rPr>
                <w:color w:val="000000"/>
                <w:szCs w:val="20"/>
              </w:rPr>
              <w:t xml:space="preserve">MOKYMOSI PERSPEKTYVA </w:t>
            </w:r>
          </w:p>
        </w:tc>
      </w:tr>
      <w:tr w:rsidR="00852B1A" w:rsidTr="00033FB7">
        <w:trPr>
          <w:trHeight w:val="416"/>
        </w:trPr>
        <w:tc>
          <w:tcPr>
            <w:tcW w:w="4928" w:type="dxa"/>
          </w:tcPr>
          <w:p w:rsidR="00852B1A" w:rsidRPr="00BD447F" w:rsidRDefault="00852B1A" w:rsidP="00033FB7">
            <w:pPr>
              <w:jc w:val="both"/>
              <w:rPr>
                <w:bCs/>
              </w:rPr>
            </w:pPr>
            <w:r w:rsidRPr="00BD447F">
              <w:rPr>
                <w:bCs/>
                <w:szCs w:val="22"/>
              </w:rPr>
              <w:t>3. Teikti kokybiškas švietimo paslaugas saugioje, sveikoje šiuolaikinius reikalavimus atitinkančioje modernioje aplinkoje, tikslingai telkiant žmogiškuosius išteklius, tinkamai valdant finansinius bei materialinius resursus.</w:t>
            </w:r>
          </w:p>
        </w:tc>
        <w:tc>
          <w:tcPr>
            <w:tcW w:w="4926" w:type="dxa"/>
          </w:tcPr>
          <w:p w:rsidR="00852B1A" w:rsidRPr="00033FB7" w:rsidRDefault="00852B1A" w:rsidP="00033FB7">
            <w:pPr>
              <w:jc w:val="both"/>
              <w:rPr>
                <w:color w:val="000000"/>
              </w:rPr>
            </w:pPr>
          </w:p>
        </w:tc>
      </w:tr>
    </w:tbl>
    <w:p w:rsidR="00852B1A" w:rsidRDefault="00852B1A" w:rsidP="00BD447F">
      <w:pPr>
        <w:pStyle w:val="Sraopastraipa"/>
        <w:ind w:left="0"/>
        <w:rPr>
          <w:b/>
          <w:bCs/>
        </w:rPr>
      </w:pPr>
    </w:p>
    <w:p w:rsidR="00852B1A" w:rsidRDefault="00852B1A" w:rsidP="001B7706">
      <w:pPr>
        <w:pStyle w:val="Sraopastraipa"/>
        <w:rPr>
          <w:b/>
          <w:bCs/>
        </w:rPr>
        <w:sectPr w:rsidR="00852B1A" w:rsidSect="00FF6925">
          <w:headerReference w:type="even" r:id="rId11"/>
          <w:headerReference w:type="default" r:id="rId12"/>
          <w:pgSz w:w="11906" w:h="16838"/>
          <w:pgMar w:top="1418" w:right="567" w:bottom="992" w:left="1701" w:header="567" w:footer="567" w:gutter="0"/>
          <w:cols w:space="1296"/>
          <w:titlePg/>
          <w:docGrid w:linePitch="360"/>
        </w:sectPr>
      </w:pPr>
    </w:p>
    <w:p w:rsidR="00AD2369" w:rsidRDefault="00AD2369" w:rsidP="00AD2369">
      <w:pPr>
        <w:pStyle w:val="HTMLiankstoformatuotas"/>
        <w:ind w:left="2340"/>
        <w:rPr>
          <w:rFonts w:ascii="Times New Roman" w:hAnsi="Times New Roman"/>
          <w:b/>
          <w:bCs/>
          <w:sz w:val="24"/>
          <w:szCs w:val="24"/>
        </w:rPr>
      </w:pPr>
    </w:p>
    <w:p w:rsidR="00852B1A" w:rsidRDefault="00852B1A" w:rsidP="00AD2369">
      <w:pPr>
        <w:pStyle w:val="HTMLiankstoformatuotas"/>
        <w:numPr>
          <w:ilvl w:val="2"/>
          <w:numId w:val="7"/>
        </w:numPr>
        <w:jc w:val="center"/>
        <w:rPr>
          <w:rFonts w:ascii="Times New Roman" w:hAnsi="Times New Roman"/>
          <w:b/>
          <w:bCs/>
          <w:sz w:val="24"/>
          <w:szCs w:val="24"/>
        </w:rPr>
      </w:pPr>
      <w:r>
        <w:rPr>
          <w:rFonts w:ascii="Times New Roman" w:hAnsi="Times New Roman"/>
          <w:b/>
          <w:bCs/>
          <w:sz w:val="24"/>
          <w:szCs w:val="24"/>
        </w:rPr>
        <w:t>STRATEGIJOS REALIZAVIMO PRIEMONIŲ PLANAS</w:t>
      </w:r>
    </w:p>
    <w:p w:rsidR="00852B1A" w:rsidRDefault="00852B1A" w:rsidP="007D6F18">
      <w:pPr>
        <w:pStyle w:val="HTMLiankstoformatuotas"/>
        <w:ind w:left="3060"/>
        <w:rPr>
          <w:rFonts w:ascii="Times New Roman" w:hAnsi="Times New Roman"/>
          <w:b/>
          <w:bCs/>
          <w:sz w:val="24"/>
          <w:szCs w:val="24"/>
        </w:rPr>
      </w:pPr>
    </w:p>
    <w:tbl>
      <w:tblPr>
        <w:tblW w:w="1616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3"/>
        <w:gridCol w:w="2971"/>
        <w:gridCol w:w="6"/>
        <w:gridCol w:w="2833"/>
        <w:gridCol w:w="3118"/>
        <w:gridCol w:w="1420"/>
        <w:gridCol w:w="1553"/>
        <w:gridCol w:w="8"/>
        <w:gridCol w:w="2124"/>
      </w:tblGrid>
      <w:tr w:rsidR="00852B1A" w:rsidTr="00030F88">
        <w:trPr>
          <w:jc w:val="center"/>
        </w:trPr>
        <w:tc>
          <w:tcPr>
            <w:tcW w:w="16166" w:type="dxa"/>
            <w:gridSpan w:val="9"/>
          </w:tcPr>
          <w:p w:rsidR="00852B1A" w:rsidRPr="008A6410" w:rsidRDefault="00852B1A" w:rsidP="007D6F18">
            <w:pPr>
              <w:pStyle w:val="HTMLiankstoformatuotas"/>
              <w:jc w:val="both"/>
              <w:rPr>
                <w:rFonts w:ascii="Times New Roman" w:hAnsi="Times New Roman"/>
                <w:b/>
                <w:bCs/>
                <w:sz w:val="24"/>
                <w:szCs w:val="24"/>
              </w:rPr>
            </w:pPr>
            <w:r w:rsidRPr="008A6410">
              <w:rPr>
                <w:rFonts w:ascii="Times New Roman" w:hAnsi="Times New Roman"/>
                <w:b/>
                <w:sz w:val="24"/>
                <w:szCs w:val="24"/>
              </w:rPr>
              <w:t>1 tikslas</w:t>
            </w:r>
            <w:r w:rsidRPr="008A6410">
              <w:rPr>
                <w:rFonts w:cs="Arial Unicode MS"/>
                <w:b/>
              </w:rPr>
              <w:t xml:space="preserve"> – </w:t>
            </w:r>
            <w:r w:rsidRPr="008A6410">
              <w:rPr>
                <w:rFonts w:ascii="Times New Roman" w:hAnsi="Times New Roman"/>
                <w:b/>
                <w:bCs/>
                <w:sz w:val="24"/>
                <w:szCs w:val="24"/>
              </w:rPr>
              <w:t>Užtikrinti aukštą kiekvieno mokinio galias atitinkančią ugdymo(si) kokybę ir veiksmingumą.</w:t>
            </w:r>
          </w:p>
          <w:p w:rsidR="00852B1A" w:rsidRPr="008A6410" w:rsidRDefault="00852B1A" w:rsidP="007D6F18">
            <w:pPr>
              <w:rPr>
                <w:b/>
              </w:rPr>
            </w:pPr>
          </w:p>
        </w:tc>
      </w:tr>
      <w:tr w:rsidR="00852B1A" w:rsidRPr="00BD6DA0" w:rsidTr="00030F88">
        <w:trPr>
          <w:jc w:val="center"/>
        </w:trPr>
        <w:tc>
          <w:tcPr>
            <w:tcW w:w="2133" w:type="dxa"/>
          </w:tcPr>
          <w:p w:rsidR="00852B1A" w:rsidRPr="008A6410" w:rsidRDefault="00852B1A" w:rsidP="007D6F18">
            <w:pPr>
              <w:jc w:val="center"/>
              <w:rPr>
                <w:szCs w:val="20"/>
              </w:rPr>
            </w:pPr>
            <w:r w:rsidRPr="008A6410">
              <w:rPr>
                <w:sz w:val="22"/>
                <w:szCs w:val="20"/>
              </w:rPr>
              <w:t>Uždaviniai</w:t>
            </w:r>
          </w:p>
        </w:tc>
        <w:tc>
          <w:tcPr>
            <w:tcW w:w="2971" w:type="dxa"/>
          </w:tcPr>
          <w:p w:rsidR="00852B1A" w:rsidRPr="008A6410" w:rsidRDefault="00852B1A" w:rsidP="007D6F18">
            <w:pPr>
              <w:jc w:val="center"/>
              <w:rPr>
                <w:szCs w:val="20"/>
              </w:rPr>
            </w:pPr>
            <w:r w:rsidRPr="008A6410">
              <w:rPr>
                <w:sz w:val="22"/>
                <w:szCs w:val="20"/>
              </w:rPr>
              <w:t>Įgyvendinimo priemonės</w:t>
            </w:r>
          </w:p>
        </w:tc>
        <w:tc>
          <w:tcPr>
            <w:tcW w:w="2839" w:type="dxa"/>
            <w:gridSpan w:val="2"/>
          </w:tcPr>
          <w:p w:rsidR="00852B1A" w:rsidRPr="008A6410" w:rsidRDefault="00852B1A" w:rsidP="007D6F18">
            <w:pPr>
              <w:jc w:val="center"/>
              <w:rPr>
                <w:szCs w:val="20"/>
              </w:rPr>
            </w:pPr>
            <w:r w:rsidRPr="008A6410">
              <w:rPr>
                <w:sz w:val="22"/>
                <w:szCs w:val="20"/>
              </w:rPr>
              <w:t>Esama padėtis</w:t>
            </w:r>
          </w:p>
        </w:tc>
        <w:tc>
          <w:tcPr>
            <w:tcW w:w="3118" w:type="dxa"/>
          </w:tcPr>
          <w:p w:rsidR="00852B1A" w:rsidRPr="008A6410" w:rsidRDefault="00852B1A" w:rsidP="007D6F18">
            <w:pPr>
              <w:jc w:val="center"/>
              <w:rPr>
                <w:szCs w:val="20"/>
              </w:rPr>
            </w:pPr>
            <w:r w:rsidRPr="008A6410">
              <w:rPr>
                <w:sz w:val="22"/>
                <w:szCs w:val="20"/>
              </w:rPr>
              <w:t>Planuojami rezultatai</w:t>
            </w:r>
          </w:p>
        </w:tc>
        <w:tc>
          <w:tcPr>
            <w:tcW w:w="1420" w:type="dxa"/>
          </w:tcPr>
          <w:p w:rsidR="00852B1A" w:rsidRPr="008A6410" w:rsidRDefault="00852B1A" w:rsidP="007D6F18">
            <w:pPr>
              <w:jc w:val="center"/>
              <w:rPr>
                <w:szCs w:val="20"/>
              </w:rPr>
            </w:pPr>
            <w:r w:rsidRPr="008A6410">
              <w:rPr>
                <w:sz w:val="22"/>
                <w:szCs w:val="20"/>
              </w:rPr>
              <w:t>Planuojamas pasiekimo laikas</w:t>
            </w:r>
          </w:p>
        </w:tc>
        <w:tc>
          <w:tcPr>
            <w:tcW w:w="1553" w:type="dxa"/>
          </w:tcPr>
          <w:p w:rsidR="00852B1A" w:rsidRPr="008A6410" w:rsidRDefault="00852B1A" w:rsidP="007D6F18">
            <w:pPr>
              <w:jc w:val="center"/>
              <w:rPr>
                <w:szCs w:val="20"/>
              </w:rPr>
            </w:pPr>
            <w:r w:rsidRPr="008A6410">
              <w:rPr>
                <w:sz w:val="22"/>
                <w:szCs w:val="20"/>
              </w:rPr>
              <w:t>Atsakingi vykdytojai</w:t>
            </w:r>
          </w:p>
        </w:tc>
        <w:tc>
          <w:tcPr>
            <w:tcW w:w="2132" w:type="dxa"/>
            <w:gridSpan w:val="2"/>
          </w:tcPr>
          <w:p w:rsidR="00852B1A" w:rsidRPr="008A6410" w:rsidRDefault="00852B1A" w:rsidP="007D6F18">
            <w:pPr>
              <w:jc w:val="center"/>
              <w:rPr>
                <w:szCs w:val="20"/>
              </w:rPr>
            </w:pPr>
            <w:r w:rsidRPr="008A6410">
              <w:rPr>
                <w:sz w:val="22"/>
                <w:szCs w:val="20"/>
              </w:rPr>
              <w:t>Lėšų poreikis ir numatomi finansavimo šaltiniai</w:t>
            </w:r>
          </w:p>
        </w:tc>
      </w:tr>
      <w:tr w:rsidR="00852B1A" w:rsidRPr="00C531CA" w:rsidTr="00030F88">
        <w:trPr>
          <w:jc w:val="center"/>
        </w:trPr>
        <w:tc>
          <w:tcPr>
            <w:tcW w:w="2133" w:type="dxa"/>
          </w:tcPr>
          <w:p w:rsidR="00852B1A" w:rsidRPr="008A6410" w:rsidRDefault="00852B1A" w:rsidP="007D6F18">
            <w:r w:rsidRPr="008A6410">
              <w:rPr>
                <w:szCs w:val="22"/>
              </w:rPr>
              <w:t>1. Sukurti veiksmingesnes mokymui(si) mokytis sąlygas pagal kiekvieno mokinio gebėjimus, užtikrinant užduočių ir veiklos individualizavimą.</w:t>
            </w:r>
          </w:p>
        </w:tc>
        <w:tc>
          <w:tcPr>
            <w:tcW w:w="2971" w:type="dxa"/>
          </w:tcPr>
          <w:p w:rsidR="00852B1A" w:rsidRPr="008A6410" w:rsidRDefault="00852B1A" w:rsidP="007D6F18">
            <w:pPr>
              <w:widowControl w:val="0"/>
              <w:autoSpaceDE w:val="0"/>
              <w:autoSpaceDN w:val="0"/>
              <w:adjustRightInd w:val="0"/>
            </w:pPr>
            <w:r w:rsidRPr="008A6410">
              <w:rPr>
                <w:szCs w:val="22"/>
              </w:rPr>
              <w:t>1.1. Pasiekimų patikrinimai klasėse mokslo metų pradžioje, siekiant tiksliau identifikuoti mokinių pasiekimų dermę su Išsilavinimo</w:t>
            </w:r>
          </w:p>
          <w:p w:rsidR="00852B1A" w:rsidRPr="008A6410" w:rsidRDefault="00852B1A" w:rsidP="007D6F18">
            <w:pPr>
              <w:widowControl w:val="0"/>
              <w:autoSpaceDE w:val="0"/>
              <w:autoSpaceDN w:val="0"/>
              <w:adjustRightInd w:val="0"/>
            </w:pPr>
            <w:r w:rsidRPr="008A6410">
              <w:rPr>
                <w:szCs w:val="22"/>
              </w:rPr>
              <w:t>standartais.</w:t>
            </w:r>
          </w:p>
          <w:p w:rsidR="00852B1A" w:rsidRPr="008A6410" w:rsidRDefault="00852B1A" w:rsidP="007D6F18">
            <w:r w:rsidRPr="008A6410">
              <w:rPr>
                <w:szCs w:val="22"/>
              </w:rPr>
              <w:t>8, 9 klasėse pradėti taikyti savęs įsivertinimo ir pasiekimų analizės procedūras.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1.2. Pamokos veiksmingumo didinimas:</w:t>
            </w:r>
          </w:p>
          <w:p w:rsidR="00852B1A" w:rsidRPr="008A6410" w:rsidRDefault="00852B1A" w:rsidP="007D6F18">
            <w:r w:rsidRPr="008A6410">
              <w:rPr>
                <w:szCs w:val="22"/>
              </w:rPr>
              <w:t>– ugdymo diferencijavimas pamokoje,</w:t>
            </w:r>
          </w:p>
          <w:p w:rsidR="00852B1A" w:rsidRPr="008A6410" w:rsidRDefault="00852B1A" w:rsidP="007D6F18">
            <w:r w:rsidRPr="008A6410">
              <w:rPr>
                <w:szCs w:val="22"/>
              </w:rPr>
              <w:t xml:space="preserve">–  veiklos ir užduočių  mokiniams </w:t>
            </w:r>
            <w:r w:rsidRPr="008A6410">
              <w:rPr>
                <w:szCs w:val="22"/>
              </w:rPr>
              <w:lastRenderedPageBreak/>
              <w:t>individualizavimas,</w:t>
            </w:r>
          </w:p>
          <w:p w:rsidR="00852B1A" w:rsidRPr="008A6410" w:rsidRDefault="00852B1A" w:rsidP="007D6F18">
            <w:pPr>
              <w:widowControl w:val="0"/>
              <w:autoSpaceDE w:val="0"/>
              <w:autoSpaceDN w:val="0"/>
              <w:adjustRightInd w:val="0"/>
            </w:pPr>
            <w:r w:rsidRPr="008A6410">
              <w:rPr>
                <w:szCs w:val="22"/>
              </w:rPr>
              <w:t>–  mokymosi gebėjimų ugdymas.</w:t>
            </w:r>
          </w:p>
          <w:p w:rsidR="00852B1A" w:rsidRPr="008A6410" w:rsidRDefault="00852B1A" w:rsidP="007D6F18">
            <w:pPr>
              <w:widowControl w:val="0"/>
              <w:autoSpaceDE w:val="0"/>
              <w:autoSpaceDN w:val="0"/>
              <w:adjustRightInd w:val="0"/>
            </w:pPr>
          </w:p>
          <w:p w:rsidR="00852B1A" w:rsidRPr="008A6410" w:rsidRDefault="00852B1A" w:rsidP="007D6F18">
            <w:pPr>
              <w:widowControl w:val="0"/>
              <w:autoSpaceDE w:val="0"/>
              <w:autoSpaceDN w:val="0"/>
              <w:adjustRightInd w:val="0"/>
            </w:pPr>
            <w:r w:rsidRPr="008A6410">
              <w:rPr>
                <w:szCs w:val="22"/>
              </w:rPr>
              <w:t>1.3. Pagalbos mokytojams individualizuojant mokymą formų ir būdų aprašo parengimas.</w:t>
            </w:r>
          </w:p>
          <w:p w:rsidR="00852B1A" w:rsidRPr="008A6410" w:rsidRDefault="00852B1A" w:rsidP="007D6F18"/>
          <w:p w:rsidR="00852B1A" w:rsidRPr="008A6410" w:rsidRDefault="00852B1A" w:rsidP="007D6F18"/>
          <w:p w:rsidR="00852B1A" w:rsidRPr="008A6410" w:rsidRDefault="00852B1A" w:rsidP="007D6F18">
            <w:r w:rsidRPr="008A6410">
              <w:rPr>
                <w:szCs w:val="22"/>
              </w:rPr>
              <w:t>1.4. Tikslingas IKT bazės kūrimas ir panaudojimas.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1.5. Dalykinių olimpiadų, konkursų, akcijų, projektų, plenerų organizavimas mokykloje ir mokinių skatinimas aktyviai juose dalyvauti.</w:t>
            </w:r>
          </w:p>
        </w:tc>
        <w:tc>
          <w:tcPr>
            <w:tcW w:w="2839" w:type="dxa"/>
            <w:gridSpan w:val="2"/>
          </w:tcPr>
          <w:p w:rsidR="00852B1A" w:rsidRPr="008A6410" w:rsidRDefault="00852B1A" w:rsidP="007D6F18">
            <w:r w:rsidRPr="008A6410">
              <w:rPr>
                <w:szCs w:val="22"/>
              </w:rPr>
              <w:lastRenderedPageBreak/>
              <w:t>Vykdoma patikra, naudojant sistemoje KELTAS pateiktus testus, atliekama užsienio kalbų mokėjimo lygiui nustatyti 10 ir 11 klasėse bei formuojant pagilinto anglų kalbos mokymo grupes 5 klasėje.</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 xml:space="preserve">Dalykų pamokose veikla ir užduotys individualizuojamos tik specialiųjų poreikių, mokymosi sunkumų turintiems mokiniams, tai </w:t>
            </w:r>
            <w:r w:rsidRPr="008A6410">
              <w:rPr>
                <w:szCs w:val="22"/>
              </w:rPr>
              <w:lastRenderedPageBreak/>
              <w:t xml:space="preserve">sudaro apie 27 proc. veiklos individualizavimo. </w:t>
            </w:r>
          </w:p>
          <w:p w:rsidR="00852B1A" w:rsidRPr="008A6410" w:rsidRDefault="00852B1A" w:rsidP="007D6F18"/>
          <w:p w:rsidR="0057423E" w:rsidRPr="008A6410" w:rsidRDefault="0057423E" w:rsidP="007D6F18"/>
          <w:p w:rsidR="00852B1A" w:rsidRPr="008A6410" w:rsidRDefault="00852B1A" w:rsidP="007D6F18">
            <w:r w:rsidRPr="008A6410">
              <w:rPr>
                <w:szCs w:val="22"/>
              </w:rPr>
              <w:t>Specialistai teikia individualią pagalbą mokytojams, planuojantiems ugdymo turinį mokymosi sunkumų turintiems mokiniams.</w:t>
            </w:r>
          </w:p>
          <w:p w:rsidR="00852B1A" w:rsidRPr="008A6410" w:rsidRDefault="00852B1A" w:rsidP="007D6F18">
            <w:r w:rsidRPr="008A6410">
              <w:rPr>
                <w:szCs w:val="22"/>
              </w:rPr>
              <w:t>Mokykla turi 3 interaktyvias lentas, kuriomis ugdymo procese naudojasi 8,6 proc. mokytojų. Apie 80 proc. pedagogų naudojasi internetu ruošiantis pamokoms. IKT pamokoje naudoja 77 proc. mokytojų.</w:t>
            </w:r>
          </w:p>
          <w:p w:rsidR="00852B1A" w:rsidRPr="008A6410" w:rsidRDefault="00852B1A" w:rsidP="007D6F18">
            <w:r w:rsidRPr="008A6410">
              <w:rPr>
                <w:szCs w:val="22"/>
              </w:rPr>
              <w:t>Mokykloje organizuojami dalykinių olimpiadų atrankiniai etapai, tačiau tai nėra sisteminga ir kryptinga gabiųjų mokinių ugdymo sistemos dalis.</w:t>
            </w:r>
          </w:p>
        </w:tc>
        <w:tc>
          <w:tcPr>
            <w:tcW w:w="3118" w:type="dxa"/>
          </w:tcPr>
          <w:p w:rsidR="00852B1A" w:rsidRPr="008A6410" w:rsidRDefault="00852B1A" w:rsidP="007D6F18">
            <w:pPr>
              <w:widowControl w:val="0"/>
              <w:autoSpaceDE w:val="0"/>
              <w:autoSpaceDN w:val="0"/>
              <w:adjustRightInd w:val="0"/>
            </w:pPr>
            <w:r w:rsidRPr="008A6410">
              <w:rPr>
                <w:szCs w:val="22"/>
              </w:rPr>
              <w:lastRenderedPageBreak/>
              <w:t>1.1. Iki 80 proc. išaugęs</w:t>
            </w:r>
          </w:p>
          <w:p w:rsidR="00852B1A" w:rsidRPr="008A6410" w:rsidRDefault="00852B1A" w:rsidP="007D6F18">
            <w:pPr>
              <w:widowControl w:val="0"/>
              <w:autoSpaceDE w:val="0"/>
              <w:autoSpaceDN w:val="0"/>
              <w:adjustRightInd w:val="0"/>
            </w:pPr>
            <w:r w:rsidRPr="008A6410">
              <w:rPr>
                <w:szCs w:val="22"/>
              </w:rPr>
              <w:t>padariusiųjų pažangą mokinių skaičius.</w:t>
            </w:r>
          </w:p>
          <w:p w:rsidR="00852B1A" w:rsidRPr="008A6410" w:rsidRDefault="00852B1A" w:rsidP="007D6F18">
            <w:r w:rsidRPr="008A6410">
              <w:rPr>
                <w:szCs w:val="22"/>
              </w:rPr>
              <w:t>Patikrinus mokinių pasiekimus naudojant Ugdymo plėtotės centro parengtus pasiekimų vertinimo testus fiksuojama 8 klasės mokinių lietuvių k., matematikos ir istorijos pasiekimų kokybė – ne mažesnė kaip 55 proc.,</w:t>
            </w:r>
          </w:p>
          <w:p w:rsidR="00852B1A" w:rsidRPr="008A6410" w:rsidRDefault="00852B1A" w:rsidP="007D6F18">
            <w:r w:rsidRPr="008A6410">
              <w:rPr>
                <w:szCs w:val="22"/>
              </w:rPr>
              <w:t xml:space="preserve">pagrindinio ugdymo (10 </w:t>
            </w:r>
            <w:proofErr w:type="spellStart"/>
            <w:r w:rsidRPr="008A6410">
              <w:rPr>
                <w:szCs w:val="22"/>
              </w:rPr>
              <w:t>kl</w:t>
            </w:r>
            <w:proofErr w:type="spellEnd"/>
            <w:r w:rsidRPr="008A6410">
              <w:rPr>
                <w:szCs w:val="22"/>
              </w:rPr>
              <w:t xml:space="preserve">.) lietuvių k. ir matematikos pasiekimų kokybė – ne mažesnė kaip 55 proc., vidurinio ugdymo (11-12 </w:t>
            </w:r>
            <w:proofErr w:type="spellStart"/>
            <w:r w:rsidRPr="008A6410">
              <w:rPr>
                <w:szCs w:val="22"/>
              </w:rPr>
              <w:t>kl</w:t>
            </w:r>
            <w:proofErr w:type="spellEnd"/>
            <w:r w:rsidRPr="008A6410">
              <w:rPr>
                <w:szCs w:val="22"/>
              </w:rPr>
              <w:t>.) – ne mažesnė kaip 65 proc.</w:t>
            </w:r>
          </w:p>
          <w:p w:rsidR="0057423E" w:rsidRPr="008A6410" w:rsidRDefault="0057423E" w:rsidP="007D6F18">
            <w:pPr>
              <w:widowControl w:val="0"/>
              <w:autoSpaceDE w:val="0"/>
              <w:autoSpaceDN w:val="0"/>
              <w:adjustRightInd w:val="0"/>
            </w:pPr>
          </w:p>
          <w:p w:rsidR="00852B1A" w:rsidRPr="008A6410" w:rsidRDefault="00852B1A" w:rsidP="007D6F18">
            <w:pPr>
              <w:widowControl w:val="0"/>
              <w:autoSpaceDE w:val="0"/>
              <w:autoSpaceDN w:val="0"/>
              <w:adjustRightInd w:val="0"/>
            </w:pPr>
            <w:r w:rsidRPr="008A6410">
              <w:rPr>
                <w:szCs w:val="22"/>
              </w:rPr>
              <w:t>1.2. Diferencijuojama ne mažiau 50 proc. ugdymo turinio, metodų, laiko, užduočių, namų darbų ir kt. visų dalykų pamokose</w:t>
            </w:r>
          </w:p>
          <w:p w:rsidR="00852B1A" w:rsidRPr="008A6410" w:rsidRDefault="00852B1A" w:rsidP="007D6F18">
            <w:pPr>
              <w:widowControl w:val="0"/>
              <w:autoSpaceDE w:val="0"/>
              <w:autoSpaceDN w:val="0"/>
              <w:adjustRightInd w:val="0"/>
            </w:pPr>
            <w:r w:rsidRPr="008A6410">
              <w:rPr>
                <w:szCs w:val="22"/>
              </w:rPr>
              <w:t xml:space="preserve"> įvairių gebėjimų mokiniams </w:t>
            </w:r>
            <w:r w:rsidRPr="008A6410">
              <w:rPr>
                <w:szCs w:val="22"/>
              </w:rPr>
              <w:lastRenderedPageBreak/>
              <w:t>ir ne mažiau 80 proc. išaugęs individualią pažangą padariusiųjų mokinių, skaičius.</w:t>
            </w:r>
          </w:p>
          <w:p w:rsidR="00852B1A" w:rsidRPr="008A6410" w:rsidRDefault="00852B1A" w:rsidP="007D6F18">
            <w:pPr>
              <w:widowControl w:val="0"/>
              <w:autoSpaceDE w:val="0"/>
              <w:autoSpaceDN w:val="0"/>
              <w:adjustRightInd w:val="0"/>
            </w:pPr>
            <w:r w:rsidRPr="008A6410">
              <w:rPr>
                <w:szCs w:val="22"/>
              </w:rPr>
              <w:t xml:space="preserve">1.3. Parengtas specialistų pagalbos mokytojams individualizuojant mokymą formų ir būdų aprašas. </w:t>
            </w:r>
          </w:p>
          <w:p w:rsidR="00852B1A" w:rsidRPr="008A6410" w:rsidRDefault="00852B1A" w:rsidP="007D6F18">
            <w:pPr>
              <w:widowControl w:val="0"/>
              <w:autoSpaceDE w:val="0"/>
              <w:autoSpaceDN w:val="0"/>
              <w:adjustRightInd w:val="0"/>
            </w:pPr>
          </w:p>
          <w:p w:rsidR="00852B1A" w:rsidRPr="008A6410" w:rsidRDefault="00852B1A" w:rsidP="007D6F18">
            <w:pPr>
              <w:widowControl w:val="0"/>
              <w:autoSpaceDE w:val="0"/>
              <w:autoSpaceDN w:val="0"/>
              <w:adjustRightInd w:val="0"/>
            </w:pPr>
          </w:p>
          <w:p w:rsidR="00852B1A" w:rsidRPr="008A6410" w:rsidRDefault="00852B1A" w:rsidP="007D6F18">
            <w:pPr>
              <w:widowControl w:val="0"/>
              <w:autoSpaceDE w:val="0"/>
              <w:autoSpaceDN w:val="0"/>
              <w:adjustRightInd w:val="0"/>
            </w:pPr>
            <w:r w:rsidRPr="008A6410">
              <w:rPr>
                <w:szCs w:val="22"/>
              </w:rPr>
              <w:t>1.4. 100 proc. mokomųjų kabinetų aprūpinti IKT ir ne mažiau 95 proc. mokytojų pamokose naudoja mokykloje esančias informacines technologijas ir kitas modernias technines mokymo priemones.</w:t>
            </w:r>
          </w:p>
          <w:p w:rsidR="00852B1A" w:rsidRPr="008A6410" w:rsidRDefault="00852B1A" w:rsidP="007D6F18">
            <w:pPr>
              <w:widowControl w:val="0"/>
              <w:autoSpaceDE w:val="0"/>
              <w:autoSpaceDN w:val="0"/>
              <w:adjustRightInd w:val="0"/>
            </w:pPr>
          </w:p>
          <w:p w:rsidR="00852B1A" w:rsidRPr="008A6410" w:rsidRDefault="00852B1A" w:rsidP="007D6F18">
            <w:pPr>
              <w:widowControl w:val="0"/>
              <w:autoSpaceDE w:val="0"/>
              <w:autoSpaceDN w:val="0"/>
              <w:adjustRightInd w:val="0"/>
            </w:pPr>
          </w:p>
          <w:p w:rsidR="00852B1A" w:rsidRPr="008A6410" w:rsidRDefault="00852B1A" w:rsidP="007D6F18">
            <w:pPr>
              <w:pStyle w:val="Pagrindinistekstas"/>
              <w:snapToGrid w:val="0"/>
            </w:pPr>
            <w:r w:rsidRPr="008A6410">
              <w:rPr>
                <w:szCs w:val="22"/>
              </w:rPr>
              <w:t>1.5. D</w:t>
            </w:r>
            <w:r w:rsidRPr="008A6410">
              <w:t>alyvaudami olimpiadose, varžybose, konkursuose, organizuodami įvairius renginius ne mažiau 80 proc. mokinių patiria mokymosi sėkmę, praktikoje pritaiko pamokose įgytas žinias bei gebėjimus, nuosekliai ir kryptingai plėtoja aktyvaus mokymosi formas ir būdus.</w:t>
            </w:r>
          </w:p>
          <w:p w:rsidR="0057423E" w:rsidRPr="008A6410" w:rsidRDefault="0057423E" w:rsidP="007D6F18">
            <w:pPr>
              <w:pStyle w:val="Pagrindinistekstas"/>
              <w:snapToGrid w:val="0"/>
            </w:pPr>
          </w:p>
          <w:p w:rsidR="0057423E" w:rsidRPr="008A6410" w:rsidRDefault="0057423E" w:rsidP="007D6F18">
            <w:pPr>
              <w:pStyle w:val="Pagrindinistekstas"/>
              <w:snapToGrid w:val="0"/>
            </w:pPr>
          </w:p>
        </w:tc>
        <w:tc>
          <w:tcPr>
            <w:tcW w:w="1420" w:type="dxa"/>
          </w:tcPr>
          <w:p w:rsidR="00852B1A" w:rsidRPr="008A6410" w:rsidRDefault="00852B1A" w:rsidP="007D6F18">
            <w:r w:rsidRPr="008A6410">
              <w:rPr>
                <w:szCs w:val="22"/>
              </w:rPr>
              <w:lastRenderedPageBreak/>
              <w:t>2015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2015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2013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201</w:t>
            </w:r>
            <w:r w:rsidR="008A6410">
              <w:rPr>
                <w:szCs w:val="22"/>
              </w:rPr>
              <w:t>3</w:t>
            </w:r>
            <w:r w:rsidRPr="008A6410">
              <w:rPr>
                <w:szCs w:val="22"/>
              </w:rPr>
              <w:t xml:space="preserve">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2015 m.</w:t>
            </w:r>
          </w:p>
        </w:tc>
        <w:tc>
          <w:tcPr>
            <w:tcW w:w="1553" w:type="dxa"/>
          </w:tcPr>
          <w:p w:rsidR="00852B1A" w:rsidRPr="008A6410" w:rsidRDefault="00852B1A" w:rsidP="007D6F18">
            <w:r w:rsidRPr="008A6410">
              <w:rPr>
                <w:szCs w:val="22"/>
              </w:rPr>
              <w:lastRenderedPageBreak/>
              <w:t>Direktoriaus pavaduotojai ugdymui</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Kiekvienas mokytojas, direktoriaus pavaduotojai ugdymui</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Specialistai, Vaiko gerovės komisijos nariai</w:t>
            </w:r>
          </w:p>
          <w:p w:rsidR="00852B1A" w:rsidRPr="008A6410" w:rsidRDefault="00852B1A" w:rsidP="007D6F18"/>
          <w:p w:rsidR="00852B1A" w:rsidRPr="008A6410" w:rsidRDefault="00852B1A" w:rsidP="007D6F18">
            <w:r w:rsidRPr="008A6410">
              <w:rPr>
                <w:szCs w:val="22"/>
              </w:rPr>
              <w:t>Direktorius, dalykų mokytojai, direktoriaus pavaduotojai ugdymui</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Dalykų mokytojai, direktoriaus pavaduotojai ugdymui</w:t>
            </w:r>
          </w:p>
          <w:p w:rsidR="00852B1A" w:rsidRPr="008A6410" w:rsidRDefault="00852B1A" w:rsidP="007D6F18"/>
        </w:tc>
        <w:tc>
          <w:tcPr>
            <w:tcW w:w="2132" w:type="dxa"/>
            <w:gridSpan w:val="2"/>
          </w:tcPr>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t xml:space="preserve">MK, </w:t>
            </w:r>
            <w:proofErr w:type="spellStart"/>
            <w:r w:rsidRPr="008A6410">
              <w:t>Spec</w:t>
            </w:r>
            <w:proofErr w:type="spellEnd"/>
            <w:r w:rsidRPr="008A6410">
              <w:t>. lėšos</w:t>
            </w:r>
          </w:p>
          <w:p w:rsidR="00852B1A" w:rsidRPr="008A6410" w:rsidRDefault="00852B1A" w:rsidP="007D6F18">
            <w:r w:rsidRPr="008A6410">
              <w:t xml:space="preserve"> 40 000 Lt.</w:t>
            </w:r>
          </w:p>
        </w:tc>
      </w:tr>
      <w:tr w:rsidR="00852B1A" w:rsidRPr="00D96F2C" w:rsidTr="00030F88">
        <w:trPr>
          <w:jc w:val="center"/>
        </w:trPr>
        <w:tc>
          <w:tcPr>
            <w:tcW w:w="2133" w:type="dxa"/>
          </w:tcPr>
          <w:p w:rsidR="00852B1A" w:rsidRPr="008A6410" w:rsidRDefault="00852B1A" w:rsidP="007D6F18">
            <w:r w:rsidRPr="008A6410">
              <w:rPr>
                <w:szCs w:val="22"/>
              </w:rPr>
              <w:lastRenderedPageBreak/>
              <w:t>2. Sukurti sąlygas kiekvieno mokinio talentų vystymui(si).</w:t>
            </w:r>
          </w:p>
        </w:tc>
        <w:tc>
          <w:tcPr>
            <w:tcW w:w="2971" w:type="dxa"/>
          </w:tcPr>
          <w:p w:rsidR="00852B1A" w:rsidRPr="008A6410" w:rsidRDefault="00852B1A" w:rsidP="007D6F18">
            <w:r w:rsidRPr="008A6410">
              <w:rPr>
                <w:szCs w:val="22"/>
              </w:rPr>
              <w:t>2.1. Gabiųjų mokinių ugdymo   ir darbo su itin gabiais mokiniais sistemos tobulinimas bei plėtra.</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2.2. Asmeninės mokinio atsakomybės už galutinį rezultatą diegimas ir stiprinimas.</w:t>
            </w:r>
          </w:p>
        </w:tc>
        <w:tc>
          <w:tcPr>
            <w:tcW w:w="2839" w:type="dxa"/>
            <w:gridSpan w:val="2"/>
          </w:tcPr>
          <w:p w:rsidR="00852B1A" w:rsidRPr="008A6410" w:rsidRDefault="00852B1A" w:rsidP="007D6F18">
            <w:r w:rsidRPr="008A6410">
              <w:rPr>
                <w:szCs w:val="22"/>
              </w:rPr>
              <w:t>Skiriamos neformalaus ugdymo ir mokinių poreikiams tenkinti valandos bei darbui su itin gabiais matematikai mokiniais 5–7 klasėse.</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90 proc. pamokų vyrauja mokymo paradigma, mažai veiksminga mokinių asmeninės atsakomybės už savo asmeninę sėkmę ugdyme.</w:t>
            </w:r>
          </w:p>
        </w:tc>
        <w:tc>
          <w:tcPr>
            <w:tcW w:w="3118" w:type="dxa"/>
          </w:tcPr>
          <w:p w:rsidR="00852B1A" w:rsidRPr="008A6410" w:rsidRDefault="00852B1A" w:rsidP="007D6F18">
            <w:r w:rsidRPr="008A6410">
              <w:rPr>
                <w:szCs w:val="22"/>
              </w:rPr>
              <w:t xml:space="preserve">2.1. Formuojamos laikinosios grupės ir vykdomas kryptingas darbas jose ruošiantis olimpiadoms. Tai 100 proc. užtikrins kryptingą ir sistemingą gabių mokinių ugdymą. </w:t>
            </w:r>
          </w:p>
          <w:p w:rsidR="00852B1A" w:rsidRPr="008A6410" w:rsidRDefault="00852B1A" w:rsidP="007D6F18">
            <w:r w:rsidRPr="008A6410">
              <w:rPr>
                <w:szCs w:val="22"/>
              </w:rPr>
              <w:t>Rengiamos ir diegiamos, dalykų modulių programos, kuriamos studijos pagal mokinių pomėgius ir garantuojamas jų tęstinumas. Tai sudarys sąlygas neformalaus ugdymo skyriuje kiekvieno mokinio talentų vystymui(si).</w:t>
            </w:r>
          </w:p>
          <w:p w:rsidR="00852B1A" w:rsidRPr="008A6410" w:rsidRDefault="00852B1A" w:rsidP="007D6F18">
            <w:r w:rsidRPr="008A6410">
              <w:rPr>
                <w:szCs w:val="22"/>
              </w:rPr>
              <w:t>2.2. Tobulinant pamokose mokymo nuostatas ir būdus pasiekta, kad ugdomosios veiklos formos ir būdai ne mažiau 80 proc. būtų tinkami mokinių mokymosi motyvacijai ir aktyvumui palaikyti, mokėjimui mokytis plėtoti.</w:t>
            </w:r>
          </w:p>
          <w:p w:rsidR="00852B1A" w:rsidRPr="008A6410" w:rsidRDefault="00852B1A" w:rsidP="007D6F18">
            <w:r w:rsidRPr="008A6410">
              <w:rPr>
                <w:szCs w:val="22"/>
              </w:rPr>
              <w:t>Kiekvienas mokytojas pasinaudoja  sudarytomis sąlygomis sudalyvauti ne mažiau 1-2 kvalifikacijos kėlimo renginyje mokymo nuostatų ir būdų kompetencijai plėtoti, tobulinti.</w:t>
            </w:r>
          </w:p>
          <w:p w:rsidR="0057423E" w:rsidRPr="008A6410" w:rsidRDefault="0057423E" w:rsidP="007D6F18"/>
        </w:tc>
        <w:tc>
          <w:tcPr>
            <w:tcW w:w="1420" w:type="dxa"/>
          </w:tcPr>
          <w:p w:rsidR="00852B1A" w:rsidRPr="008A6410" w:rsidRDefault="00852B1A" w:rsidP="007D6F18">
            <w:r w:rsidRPr="008A6410">
              <w:rPr>
                <w:szCs w:val="22"/>
              </w:rPr>
              <w:t>201</w:t>
            </w:r>
            <w:r w:rsidR="0057423E" w:rsidRPr="008A6410">
              <w:rPr>
                <w:szCs w:val="22"/>
              </w:rPr>
              <w:t>3-2014</w:t>
            </w:r>
            <w:r w:rsidRPr="008A6410">
              <w:rPr>
                <w:szCs w:val="22"/>
              </w:rPr>
              <w:t xml:space="preserve"> </w:t>
            </w:r>
            <w:proofErr w:type="spellStart"/>
            <w:r w:rsidRPr="008A6410">
              <w:rPr>
                <w:szCs w:val="22"/>
              </w:rPr>
              <w:t>m.</w:t>
            </w:r>
            <w:r w:rsidR="008A6410">
              <w:rPr>
                <w:szCs w:val="22"/>
              </w:rPr>
              <w:t>m</w:t>
            </w:r>
            <w:proofErr w:type="spellEnd"/>
            <w:r w:rsidR="008A6410">
              <w:rPr>
                <w:szCs w:val="22"/>
              </w:rPr>
              <w:t>.</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201</w:t>
            </w:r>
            <w:r w:rsidR="0057423E" w:rsidRPr="008A6410">
              <w:rPr>
                <w:szCs w:val="22"/>
              </w:rPr>
              <w:t>4</w:t>
            </w:r>
            <w:r w:rsidRPr="008A6410">
              <w:rPr>
                <w:szCs w:val="22"/>
              </w:rPr>
              <w:t xml:space="preserve">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57423E" w:rsidP="0057423E">
            <w:r w:rsidRPr="008A6410">
              <w:t>2013-</w:t>
            </w:r>
            <w:r w:rsidR="00852B1A" w:rsidRPr="008A6410">
              <w:rPr>
                <w:szCs w:val="22"/>
              </w:rPr>
              <w:t>2015 m.</w:t>
            </w:r>
          </w:p>
        </w:tc>
        <w:tc>
          <w:tcPr>
            <w:tcW w:w="1553" w:type="dxa"/>
          </w:tcPr>
          <w:p w:rsidR="00852B1A" w:rsidRPr="008A6410" w:rsidRDefault="00852B1A" w:rsidP="007D6F18">
            <w:r w:rsidRPr="008A6410">
              <w:rPr>
                <w:szCs w:val="22"/>
              </w:rPr>
              <w:t>Direktoriaus pavaduotojai ugdymui</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Kiekvienas mokytojas, direktoriaus pavaduotojai ugdymui</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Mokyklos vadovai,</w:t>
            </w:r>
          </w:p>
          <w:p w:rsidR="00852B1A" w:rsidRPr="008A6410" w:rsidRDefault="00852B1A" w:rsidP="007D6F18">
            <w:r w:rsidRPr="008A6410">
              <w:rPr>
                <w:szCs w:val="22"/>
              </w:rPr>
              <w:t>kiekvienas mokytojas</w:t>
            </w:r>
          </w:p>
        </w:tc>
        <w:tc>
          <w:tcPr>
            <w:tcW w:w="2132" w:type="dxa"/>
            <w:gridSpan w:val="2"/>
          </w:tcPr>
          <w:p w:rsidR="008A6410" w:rsidRPr="008A6410" w:rsidRDefault="00852B1A" w:rsidP="007D6F18">
            <w:pPr>
              <w:rPr>
                <w:lang w:eastAsia="ja-JP"/>
              </w:rPr>
            </w:pPr>
            <w:r w:rsidRPr="008A6410">
              <w:rPr>
                <w:lang w:eastAsia="ja-JP"/>
              </w:rPr>
              <w:t>MK lėšos</w:t>
            </w:r>
            <w:r w:rsidR="008A6410" w:rsidRPr="008A6410">
              <w:rPr>
                <w:lang w:eastAsia="ja-JP"/>
              </w:rPr>
              <w:t xml:space="preserve"> </w:t>
            </w:r>
          </w:p>
          <w:p w:rsidR="00852B1A" w:rsidRPr="008A6410" w:rsidRDefault="008A6410" w:rsidP="007D6F18">
            <w:pPr>
              <w:rPr>
                <w:rFonts w:eastAsia="MS Mincho"/>
                <w:lang w:eastAsia="ja-JP"/>
              </w:rPr>
            </w:pPr>
            <w:r w:rsidRPr="008A6410">
              <w:rPr>
                <w:lang w:eastAsia="ja-JP"/>
              </w:rPr>
              <w:t>27000 Lt.</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A6410" w:rsidRPr="008A6410" w:rsidRDefault="00852B1A" w:rsidP="007D6F18">
            <w:r w:rsidRPr="008A6410">
              <w:t>Sav. lėšos neformaliajam ugdymui meno skyriuje</w:t>
            </w:r>
            <w:r w:rsidR="008A6410" w:rsidRPr="008A6410">
              <w:t xml:space="preserve"> </w:t>
            </w:r>
          </w:p>
          <w:p w:rsidR="00852B1A" w:rsidRPr="008A6410" w:rsidRDefault="008A6410" w:rsidP="007D6F18">
            <w:r w:rsidRPr="008A6410">
              <w:t>17000 Lt./mėn.</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MK lėšos 3000 Lt</w:t>
            </w:r>
          </w:p>
        </w:tc>
      </w:tr>
      <w:tr w:rsidR="00852B1A" w:rsidRPr="00D96F2C" w:rsidTr="00030F88">
        <w:trPr>
          <w:jc w:val="center"/>
        </w:trPr>
        <w:tc>
          <w:tcPr>
            <w:tcW w:w="2133" w:type="dxa"/>
          </w:tcPr>
          <w:p w:rsidR="00852B1A" w:rsidRPr="008A6410" w:rsidRDefault="00852B1A" w:rsidP="007D6F18">
            <w:pPr>
              <w:pStyle w:val="Pagrindiniotekstotrauka"/>
              <w:ind w:left="0"/>
            </w:pPr>
            <w:r w:rsidRPr="008A6410">
              <w:rPr>
                <w:szCs w:val="22"/>
              </w:rPr>
              <w:lastRenderedPageBreak/>
              <w:t>3. Užtikrinti mokinių individualaus mokymosi krūvio dermę su asmeniniais gebėjimais bei numatomos karjeros poreikiais.</w:t>
            </w:r>
          </w:p>
          <w:p w:rsidR="00852B1A" w:rsidRPr="008A6410" w:rsidRDefault="00852B1A" w:rsidP="007D6F18">
            <w:pPr>
              <w:widowControl w:val="0"/>
              <w:autoSpaceDE w:val="0"/>
              <w:autoSpaceDN w:val="0"/>
              <w:adjustRightInd w:val="0"/>
            </w:pPr>
          </w:p>
          <w:p w:rsidR="00852B1A" w:rsidRPr="008A6410" w:rsidRDefault="00852B1A" w:rsidP="007D6F18">
            <w:pPr>
              <w:widowControl w:val="0"/>
              <w:autoSpaceDE w:val="0"/>
              <w:autoSpaceDN w:val="0"/>
              <w:adjustRightInd w:val="0"/>
            </w:pPr>
          </w:p>
        </w:tc>
        <w:tc>
          <w:tcPr>
            <w:tcW w:w="2971" w:type="dxa"/>
          </w:tcPr>
          <w:p w:rsidR="00852B1A" w:rsidRPr="008A6410" w:rsidRDefault="00852B1A" w:rsidP="007D6F18">
            <w:pPr>
              <w:widowControl w:val="0"/>
              <w:autoSpaceDE w:val="0"/>
              <w:autoSpaceDN w:val="0"/>
              <w:adjustRightInd w:val="0"/>
            </w:pPr>
            <w:r w:rsidRPr="008A6410">
              <w:rPr>
                <w:szCs w:val="22"/>
              </w:rPr>
              <w:t>3.1. Teikti būtiną pedagoginę pagalbą įgyvendinant pedagoginės pagalbos teikimo mokiniams sistemą.</w:t>
            </w:r>
          </w:p>
          <w:p w:rsidR="00852B1A" w:rsidRPr="008A6410" w:rsidRDefault="00852B1A" w:rsidP="007D6F18">
            <w:r w:rsidRPr="008A6410">
              <w:rPr>
                <w:szCs w:val="22"/>
              </w:rPr>
              <w:t>3.2. Vaiko gerovės komisijos veikla organizuojant ir įgyvendinant pagalbą specialiųjų ugdymosi poreikių bei stokojantiems mokymosi motyvacijos mokiniams.</w:t>
            </w:r>
          </w:p>
          <w:p w:rsidR="00852B1A" w:rsidRPr="008A6410" w:rsidRDefault="00852B1A" w:rsidP="007D6F18">
            <w:pPr>
              <w:widowControl w:val="0"/>
              <w:autoSpaceDE w:val="0"/>
              <w:autoSpaceDN w:val="0"/>
              <w:adjustRightInd w:val="0"/>
            </w:pPr>
            <w:r w:rsidRPr="008A6410">
              <w:rPr>
                <w:szCs w:val="22"/>
              </w:rPr>
              <w:t>3.3. Organizuoti 10 klasių mokinių polinkių ir pasiekimų tyrimus, būtinus karjeros planavimui.</w:t>
            </w:r>
          </w:p>
          <w:p w:rsidR="00852B1A" w:rsidRPr="008A6410" w:rsidRDefault="00852B1A" w:rsidP="007D6F18">
            <w:pPr>
              <w:widowControl w:val="0"/>
              <w:autoSpaceDE w:val="0"/>
              <w:autoSpaceDN w:val="0"/>
              <w:adjustRightInd w:val="0"/>
            </w:pPr>
            <w:r w:rsidRPr="008A6410">
              <w:rPr>
                <w:szCs w:val="22"/>
              </w:rPr>
              <w:t>3.4. Organizuoti efektyvią pagalbą individualių ugdymosi planų, atitinkančių mokinių poreikius, kūrime.</w:t>
            </w:r>
          </w:p>
          <w:p w:rsidR="00852B1A" w:rsidRPr="008A6410" w:rsidRDefault="00852B1A" w:rsidP="007D6F18">
            <w:pPr>
              <w:widowControl w:val="0"/>
              <w:tabs>
                <w:tab w:val="left" w:pos="360"/>
              </w:tabs>
              <w:autoSpaceDE w:val="0"/>
              <w:autoSpaceDN w:val="0"/>
              <w:adjustRightInd w:val="0"/>
            </w:pPr>
            <w:r w:rsidRPr="008A6410">
              <w:rPr>
                <w:szCs w:val="22"/>
              </w:rPr>
              <w:t>3.5. Organizuoti mokinių susitikimus su įvairių profesijų atstovais.</w:t>
            </w:r>
          </w:p>
          <w:p w:rsidR="00852B1A" w:rsidRPr="008A6410" w:rsidRDefault="00852B1A" w:rsidP="007D6F18"/>
        </w:tc>
        <w:tc>
          <w:tcPr>
            <w:tcW w:w="2839" w:type="dxa"/>
            <w:gridSpan w:val="2"/>
          </w:tcPr>
          <w:p w:rsidR="00852B1A" w:rsidRPr="008A6410" w:rsidRDefault="00852B1A" w:rsidP="007D6F18">
            <w:r w:rsidRPr="008A6410">
              <w:t>Formuojama pedagoginės pagalbos mokiniams teikimo sistema.</w:t>
            </w:r>
          </w:p>
          <w:p w:rsidR="00852B1A" w:rsidRPr="008A6410" w:rsidRDefault="00852B1A" w:rsidP="007D6F18">
            <w:r w:rsidRPr="008A6410">
              <w:t>Veikia Vaiko gerovės komisija.</w:t>
            </w:r>
          </w:p>
          <w:p w:rsidR="00852B1A" w:rsidRPr="008A6410" w:rsidRDefault="00852B1A" w:rsidP="007D6F18">
            <w:r w:rsidRPr="008A6410">
              <w:t>Suburta pagalbos mokiniui teikimo specialistų komanda.</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t>Vykdomas mokinių parengimas mokytis vidurinio ugdymo programą, teikiamos individualios konsultacijos, rengiami individualūs ugdymo planai. Veikia PIT-</w:t>
            </w:r>
            <w:proofErr w:type="spellStart"/>
            <w:r w:rsidRPr="008A6410">
              <w:t>as</w:t>
            </w:r>
            <w:proofErr w:type="spellEnd"/>
            <w:r w:rsidRPr="008A6410">
              <w:t>.</w:t>
            </w:r>
          </w:p>
        </w:tc>
        <w:tc>
          <w:tcPr>
            <w:tcW w:w="3118" w:type="dxa"/>
          </w:tcPr>
          <w:p w:rsidR="00852B1A" w:rsidRPr="008A6410" w:rsidRDefault="00852B1A" w:rsidP="007D6F18">
            <w:pPr>
              <w:widowControl w:val="0"/>
              <w:autoSpaceDE w:val="0"/>
              <w:autoSpaceDN w:val="0"/>
              <w:adjustRightInd w:val="0"/>
            </w:pPr>
            <w:r w:rsidRPr="008A6410">
              <w:rPr>
                <w:szCs w:val="22"/>
              </w:rPr>
              <w:t>Mokiniai, baigiantys 10 klasę, tiksliai žino ir gali nusakyti individualius ugdymosi poreikius.</w:t>
            </w:r>
          </w:p>
          <w:p w:rsidR="00852B1A" w:rsidRPr="008A6410" w:rsidRDefault="00852B1A" w:rsidP="007D6F18">
            <w:pPr>
              <w:widowControl w:val="0"/>
              <w:autoSpaceDE w:val="0"/>
              <w:autoSpaceDN w:val="0"/>
              <w:adjustRightInd w:val="0"/>
            </w:pPr>
          </w:p>
          <w:p w:rsidR="00852B1A" w:rsidRPr="008A6410" w:rsidRDefault="00852B1A" w:rsidP="007D6F18">
            <w:pPr>
              <w:widowControl w:val="0"/>
              <w:autoSpaceDE w:val="0"/>
              <w:autoSpaceDN w:val="0"/>
              <w:adjustRightInd w:val="0"/>
            </w:pPr>
            <w:r w:rsidRPr="008A6410">
              <w:rPr>
                <w:szCs w:val="22"/>
              </w:rPr>
              <w:t>Geri pasiekimų rezultatai:</w:t>
            </w:r>
          </w:p>
          <w:p w:rsidR="00852B1A" w:rsidRPr="008A6410" w:rsidRDefault="00852B1A" w:rsidP="007D6F18">
            <w:pPr>
              <w:widowControl w:val="0"/>
              <w:autoSpaceDE w:val="0"/>
              <w:autoSpaceDN w:val="0"/>
              <w:adjustRightInd w:val="0"/>
            </w:pPr>
            <w:r w:rsidRPr="008A6410">
              <w:rPr>
                <w:szCs w:val="22"/>
              </w:rPr>
              <w:t xml:space="preserve">kokybė – ne mažiau 30 proc., </w:t>
            </w:r>
          </w:p>
          <w:p w:rsidR="00852B1A" w:rsidRPr="008A6410" w:rsidRDefault="00852B1A" w:rsidP="007D6F18">
            <w:pPr>
              <w:widowControl w:val="0"/>
              <w:autoSpaceDE w:val="0"/>
              <w:autoSpaceDN w:val="0"/>
              <w:adjustRightInd w:val="0"/>
            </w:pPr>
            <w:r w:rsidRPr="008A6410">
              <w:rPr>
                <w:szCs w:val="22"/>
              </w:rPr>
              <w:t>pažangumas –  ne mažiau 95 proc.</w:t>
            </w:r>
          </w:p>
          <w:p w:rsidR="00852B1A" w:rsidRPr="008A6410" w:rsidRDefault="00852B1A" w:rsidP="007D6F18">
            <w:pPr>
              <w:widowControl w:val="0"/>
              <w:autoSpaceDE w:val="0"/>
              <w:autoSpaceDN w:val="0"/>
              <w:adjustRightInd w:val="0"/>
            </w:pPr>
            <w:r w:rsidRPr="008A6410">
              <w:rPr>
                <w:szCs w:val="22"/>
              </w:rPr>
              <w:t>Gerą TIMSS lygmenį pasiekiantys 8-okai.</w:t>
            </w:r>
          </w:p>
          <w:p w:rsidR="00852B1A" w:rsidRPr="008A6410" w:rsidRDefault="00852B1A" w:rsidP="007D6F18"/>
          <w:p w:rsidR="00852B1A" w:rsidRPr="008A6410" w:rsidRDefault="00852B1A" w:rsidP="007D6F18"/>
          <w:p w:rsidR="00852B1A" w:rsidRPr="008A6410" w:rsidRDefault="00852B1A" w:rsidP="007D6F18">
            <w:r w:rsidRPr="008A6410">
              <w:t xml:space="preserve">Sukurta ir įdiegta karjeros paslaugų sistema. </w:t>
            </w:r>
          </w:p>
          <w:p w:rsidR="00852B1A" w:rsidRPr="008A6410" w:rsidRDefault="00852B1A" w:rsidP="007D6F18">
            <w:r w:rsidRPr="008A6410">
              <w:t xml:space="preserve">Tikslinga ir kryptinga ugdymo karjerai veikla. </w:t>
            </w:r>
          </w:p>
        </w:tc>
        <w:tc>
          <w:tcPr>
            <w:tcW w:w="1420" w:type="dxa"/>
          </w:tcPr>
          <w:p w:rsidR="00852B1A" w:rsidRPr="008A6410" w:rsidRDefault="00852B1A" w:rsidP="007D6F18">
            <w:r w:rsidRPr="008A6410">
              <w:t xml:space="preserve">2013 m. </w:t>
            </w:r>
          </w:p>
          <w:p w:rsidR="00852B1A" w:rsidRPr="008A6410" w:rsidRDefault="00852B1A" w:rsidP="007D6F18"/>
          <w:p w:rsidR="00852B1A" w:rsidRPr="008A6410" w:rsidRDefault="00852B1A" w:rsidP="007D6F18"/>
          <w:p w:rsidR="00852B1A" w:rsidRPr="008A6410" w:rsidRDefault="00852B1A" w:rsidP="007D6F18"/>
          <w:p w:rsidR="0057423E" w:rsidRPr="008A6410" w:rsidRDefault="0057423E" w:rsidP="007D6F18"/>
          <w:p w:rsidR="00852B1A" w:rsidRPr="008A6410" w:rsidRDefault="00852B1A" w:rsidP="007D6F18">
            <w:r w:rsidRPr="008A6410">
              <w:t>2015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57423E">
            <w:r w:rsidRPr="008A6410">
              <w:t>2013-201</w:t>
            </w:r>
            <w:r w:rsidR="0057423E" w:rsidRPr="008A6410">
              <w:t xml:space="preserve">4 </w:t>
            </w:r>
            <w:proofErr w:type="spellStart"/>
            <w:r w:rsidR="0057423E" w:rsidRPr="008A6410">
              <w:t>m.</w:t>
            </w:r>
            <w:r w:rsidRPr="008A6410">
              <w:t>m</w:t>
            </w:r>
            <w:proofErr w:type="spellEnd"/>
            <w:r w:rsidRPr="008A6410">
              <w:t>.</w:t>
            </w:r>
            <w:bookmarkStart w:id="0" w:name="_GoBack"/>
            <w:bookmarkEnd w:id="0"/>
          </w:p>
        </w:tc>
        <w:tc>
          <w:tcPr>
            <w:tcW w:w="1553" w:type="dxa"/>
          </w:tcPr>
          <w:p w:rsidR="00852B1A" w:rsidRPr="008A6410" w:rsidRDefault="00852B1A" w:rsidP="007D6F18">
            <w:r w:rsidRPr="008A6410">
              <w:t>Pedagoginės pagalbos specialistai</w:t>
            </w:r>
          </w:p>
          <w:p w:rsidR="00852B1A" w:rsidRPr="008A6410" w:rsidRDefault="00852B1A" w:rsidP="007D6F18"/>
          <w:p w:rsidR="00852B1A" w:rsidRPr="008A6410" w:rsidRDefault="00852B1A" w:rsidP="007D6F18"/>
          <w:p w:rsidR="00852B1A" w:rsidRPr="008A6410" w:rsidRDefault="00852B1A" w:rsidP="007D6F18">
            <w:r w:rsidRPr="008A6410">
              <w:t>Vaiko gerovės komisija</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t>Direktoriaus pavaduotoja ugdymui, karjeros ugdymo specialistai, psichologas</w:t>
            </w:r>
          </w:p>
        </w:tc>
        <w:tc>
          <w:tcPr>
            <w:tcW w:w="2132" w:type="dxa"/>
            <w:gridSpan w:val="2"/>
          </w:tcPr>
          <w:p w:rsidR="00852B1A" w:rsidRPr="008A6410" w:rsidRDefault="00852B1A" w:rsidP="007D6F18"/>
        </w:tc>
      </w:tr>
      <w:tr w:rsidR="00030F88" w:rsidRPr="004838DB" w:rsidTr="00030F88">
        <w:trPr>
          <w:jc w:val="center"/>
        </w:trPr>
        <w:tc>
          <w:tcPr>
            <w:tcW w:w="2133" w:type="dxa"/>
          </w:tcPr>
          <w:p w:rsidR="00030F88" w:rsidRPr="008A6410" w:rsidRDefault="00030F88" w:rsidP="003D2152">
            <w:pPr>
              <w:widowControl w:val="0"/>
              <w:tabs>
                <w:tab w:val="left" w:pos="0"/>
              </w:tabs>
              <w:autoSpaceDE w:val="0"/>
              <w:autoSpaceDN w:val="0"/>
              <w:adjustRightInd w:val="0"/>
            </w:pPr>
            <w:r w:rsidRPr="008A6410">
              <w:rPr>
                <w:szCs w:val="22"/>
              </w:rPr>
              <w:t xml:space="preserve">5. Užtikrinti pagalbą mokytojams, siekiant maksimaliai efektyvios veiklos pamokoje </w:t>
            </w:r>
            <w:r w:rsidRPr="008A6410">
              <w:rPr>
                <w:szCs w:val="22"/>
              </w:rPr>
              <w:lastRenderedPageBreak/>
              <w:t>orientuojant ugdymą nuo teorijos link praktikos.</w:t>
            </w:r>
          </w:p>
          <w:p w:rsidR="00030F88" w:rsidRPr="008A6410" w:rsidRDefault="00030F88" w:rsidP="003D2152">
            <w:pPr>
              <w:widowControl w:val="0"/>
              <w:autoSpaceDE w:val="0"/>
              <w:autoSpaceDN w:val="0"/>
              <w:adjustRightInd w:val="0"/>
            </w:pPr>
          </w:p>
          <w:p w:rsidR="00030F88" w:rsidRPr="008A6410" w:rsidRDefault="00030F88" w:rsidP="003D2152">
            <w:pPr>
              <w:widowControl w:val="0"/>
              <w:autoSpaceDE w:val="0"/>
              <w:autoSpaceDN w:val="0"/>
              <w:adjustRightInd w:val="0"/>
            </w:pPr>
          </w:p>
          <w:p w:rsidR="00030F88" w:rsidRPr="008A6410" w:rsidRDefault="00030F88" w:rsidP="003D2152">
            <w:pPr>
              <w:widowControl w:val="0"/>
              <w:autoSpaceDE w:val="0"/>
              <w:autoSpaceDN w:val="0"/>
              <w:adjustRightInd w:val="0"/>
            </w:pPr>
          </w:p>
        </w:tc>
        <w:tc>
          <w:tcPr>
            <w:tcW w:w="2977" w:type="dxa"/>
            <w:gridSpan w:val="2"/>
          </w:tcPr>
          <w:p w:rsidR="00030F88" w:rsidRPr="008A6410" w:rsidRDefault="00030F88" w:rsidP="003D2152">
            <w:pPr>
              <w:widowControl w:val="0"/>
              <w:autoSpaceDE w:val="0"/>
              <w:autoSpaceDN w:val="0"/>
              <w:adjustRightInd w:val="0"/>
            </w:pPr>
            <w:r w:rsidRPr="008A6410">
              <w:rPr>
                <w:szCs w:val="22"/>
              </w:rPr>
              <w:lastRenderedPageBreak/>
              <w:t xml:space="preserve">5.1. </w:t>
            </w:r>
            <w:r w:rsidRPr="008A6410">
              <w:rPr>
                <w:szCs w:val="28"/>
              </w:rPr>
              <w:t>Kvalifikacijos tobulinimo seminarai pamokos vadybos ir bendrųjų kompetencijų ugdymo klausimais.</w:t>
            </w:r>
            <w:r w:rsidRPr="008A6410">
              <w:rPr>
                <w:szCs w:val="22"/>
              </w:rPr>
              <w:t xml:space="preserve"> </w:t>
            </w:r>
          </w:p>
          <w:p w:rsidR="00030F88" w:rsidRPr="008A6410" w:rsidRDefault="00030F88" w:rsidP="003D2152">
            <w:pPr>
              <w:widowControl w:val="0"/>
              <w:autoSpaceDE w:val="0"/>
              <w:autoSpaceDN w:val="0"/>
              <w:adjustRightInd w:val="0"/>
            </w:pPr>
            <w:r w:rsidRPr="008A6410">
              <w:rPr>
                <w:szCs w:val="22"/>
              </w:rPr>
              <w:t xml:space="preserve">5.2. parengti ir įdiegti mokytojo praktinės veiklos </w:t>
            </w:r>
            <w:r w:rsidRPr="008A6410">
              <w:rPr>
                <w:szCs w:val="22"/>
              </w:rPr>
              <w:lastRenderedPageBreak/>
              <w:t>pamokoje stebėjimo formą, padedančią objektyviai ir tiksliai įvertinti pamokos efektyvumą.</w:t>
            </w:r>
          </w:p>
          <w:p w:rsidR="00030F88" w:rsidRPr="008A6410" w:rsidRDefault="00030F88" w:rsidP="003D2152">
            <w:pPr>
              <w:widowControl w:val="0"/>
              <w:autoSpaceDE w:val="0"/>
              <w:autoSpaceDN w:val="0"/>
              <w:adjustRightInd w:val="0"/>
            </w:pPr>
            <w:r w:rsidRPr="008A6410">
              <w:rPr>
                <w:szCs w:val="22"/>
              </w:rPr>
              <w:t>5.3. ištyrus mokytojų veiklos pamokoje efektyvumą,  parengti rekomendacijas mokytojams dėl pamokos efektyvumo didinimo galimybių ir būdų.</w:t>
            </w:r>
          </w:p>
          <w:p w:rsidR="00AE3266" w:rsidRPr="008A6410" w:rsidRDefault="008A6410" w:rsidP="00AE3266">
            <w:pPr>
              <w:widowControl w:val="0"/>
              <w:tabs>
                <w:tab w:val="left" w:pos="360"/>
              </w:tabs>
              <w:autoSpaceDE w:val="0"/>
              <w:autoSpaceDN w:val="0"/>
              <w:adjustRightInd w:val="0"/>
            </w:pPr>
            <w:r>
              <w:rPr>
                <w:szCs w:val="22"/>
              </w:rPr>
              <w:t>5</w:t>
            </w:r>
            <w:r w:rsidRPr="008A6410">
              <w:rPr>
                <w:szCs w:val="22"/>
              </w:rPr>
              <w:t>.</w:t>
            </w:r>
            <w:r w:rsidR="00AE3266">
              <w:rPr>
                <w:szCs w:val="22"/>
              </w:rPr>
              <w:t>4</w:t>
            </w:r>
            <w:r w:rsidRPr="008A6410">
              <w:rPr>
                <w:szCs w:val="22"/>
              </w:rPr>
              <w:t>. parengti bendrą ugdymo turinio (pamokos-temos) plano metodiką, ją pritaikyti konkrečiam mokomajam dalykui.</w:t>
            </w:r>
          </w:p>
          <w:p w:rsidR="008A6410" w:rsidRPr="008A6410" w:rsidRDefault="00AE3266" w:rsidP="008A6410">
            <w:pPr>
              <w:widowControl w:val="0"/>
              <w:autoSpaceDE w:val="0"/>
              <w:autoSpaceDN w:val="0"/>
              <w:adjustRightInd w:val="0"/>
            </w:pPr>
            <w:r>
              <w:rPr>
                <w:szCs w:val="22"/>
              </w:rPr>
              <w:t>5.5.</w:t>
            </w:r>
            <w:r w:rsidR="008A6410" w:rsidRPr="008A6410">
              <w:rPr>
                <w:szCs w:val="22"/>
              </w:rPr>
              <w:t xml:space="preserve"> inicijuoti ir organizuoti diskusiją mokytojų bendruomenėje apie įsivertinti skatinančios metodikos panaudojimo patirtį, problemas.</w:t>
            </w:r>
          </w:p>
          <w:p w:rsidR="008A6410" w:rsidRPr="008A6410" w:rsidRDefault="008A6410" w:rsidP="008A6410">
            <w:pPr>
              <w:widowControl w:val="0"/>
              <w:autoSpaceDE w:val="0"/>
              <w:autoSpaceDN w:val="0"/>
              <w:adjustRightInd w:val="0"/>
            </w:pPr>
          </w:p>
          <w:p w:rsidR="003C35FA" w:rsidRPr="008A6410" w:rsidRDefault="00AE3266" w:rsidP="00AE3266">
            <w:pPr>
              <w:widowControl w:val="0"/>
              <w:autoSpaceDE w:val="0"/>
              <w:autoSpaceDN w:val="0"/>
              <w:adjustRightInd w:val="0"/>
            </w:pPr>
            <w:r>
              <w:t>5.6</w:t>
            </w:r>
            <w:r w:rsidR="008A6410" w:rsidRPr="008A6410">
              <w:t xml:space="preserve">. </w:t>
            </w:r>
            <w:r>
              <w:t>s</w:t>
            </w:r>
            <w:r w:rsidR="008A6410" w:rsidRPr="008A6410">
              <w:rPr>
                <w:szCs w:val="22"/>
              </w:rPr>
              <w:t>uburti darbo grupę profesinės kompetencijos tobulinimo klausimams spręsti.</w:t>
            </w:r>
          </w:p>
        </w:tc>
        <w:tc>
          <w:tcPr>
            <w:tcW w:w="2833" w:type="dxa"/>
          </w:tcPr>
          <w:p w:rsidR="00030F88" w:rsidRPr="008A6410" w:rsidRDefault="00030F88" w:rsidP="003D2152">
            <w:r w:rsidRPr="008A6410">
              <w:lastRenderedPageBreak/>
              <w:t>Pamokos efektyvumas stebimas ugdomojo inspektavimo metu, analizuojamas metodinių būrelių pasitarimuose, mokytojų tarybos posėdžiuose.</w:t>
            </w:r>
          </w:p>
          <w:p w:rsidR="00030F88" w:rsidRPr="008A6410" w:rsidRDefault="00030F88" w:rsidP="003D2152">
            <w:r w:rsidRPr="008A6410">
              <w:lastRenderedPageBreak/>
              <w:t>Kvalifikacijos kėlimas nepakankamai kryptingas ir efektyvus taikant gautas žinias pamokos organizavime.</w:t>
            </w:r>
          </w:p>
          <w:p w:rsidR="00AE3266" w:rsidRDefault="00030F88" w:rsidP="00AE3266">
            <w:r w:rsidRPr="008A6410">
              <w:t xml:space="preserve">Neišplėtota efektyvių pamokų sklaida mokykloje. </w:t>
            </w:r>
          </w:p>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Pr="008A6410" w:rsidRDefault="00AE3266" w:rsidP="00AE3266">
            <w:r w:rsidRPr="008A6410">
              <w:t>Rengiami ilgalaikiai dalykų planai. Pamokos planus rengia pavieniai mokytojai pagal asmeninį poreikį.</w:t>
            </w:r>
          </w:p>
          <w:p w:rsidR="00AE3266" w:rsidRPr="008A6410" w:rsidRDefault="00AE3266" w:rsidP="00AE3266"/>
          <w:p w:rsidR="00AE3266" w:rsidRPr="008A6410" w:rsidRDefault="00AE3266" w:rsidP="00AE3266"/>
          <w:p w:rsidR="00AE3266" w:rsidRPr="008A6410" w:rsidRDefault="00AE3266" w:rsidP="00AE3266">
            <w:r w:rsidRPr="008A6410">
              <w:t>Veiklos efektyvumą analizuoja rengdami įsivertinimo ataskaitą m. m. pabaigoje.</w:t>
            </w:r>
          </w:p>
          <w:p w:rsidR="00AE3266" w:rsidRPr="008A6410" w:rsidRDefault="00AE3266" w:rsidP="00AE3266"/>
          <w:p w:rsidR="00AE3266" w:rsidRPr="008A6410" w:rsidRDefault="00AE3266" w:rsidP="00AE3266">
            <w:r w:rsidRPr="008A6410">
              <w:t>Kompetencijos tobulinimo kryptį kartu su kuruojančiu vadovu mokytojas numato m. m. pabaigoje, atlikęs veiklos efektyvumo įsivertinimą.</w:t>
            </w:r>
          </w:p>
          <w:p w:rsidR="00030F88" w:rsidRPr="008A6410" w:rsidRDefault="00030F88" w:rsidP="003D2152"/>
        </w:tc>
        <w:tc>
          <w:tcPr>
            <w:tcW w:w="3118" w:type="dxa"/>
          </w:tcPr>
          <w:p w:rsidR="00030F88" w:rsidRPr="008A6410" w:rsidRDefault="00030F88" w:rsidP="003D2152">
            <w:pPr>
              <w:widowControl w:val="0"/>
              <w:autoSpaceDE w:val="0"/>
              <w:autoSpaceDN w:val="0"/>
              <w:adjustRightInd w:val="0"/>
            </w:pPr>
            <w:r w:rsidRPr="008A6410">
              <w:rPr>
                <w:szCs w:val="22"/>
              </w:rPr>
              <w:lastRenderedPageBreak/>
              <w:t>Pakankama ir tikslinga stebėtų pamokų sklaida.</w:t>
            </w:r>
          </w:p>
          <w:p w:rsidR="00030F88" w:rsidRPr="008A6410" w:rsidRDefault="00030F88" w:rsidP="003D2152">
            <w:pPr>
              <w:widowControl w:val="0"/>
              <w:autoSpaceDE w:val="0"/>
              <w:autoSpaceDN w:val="0"/>
              <w:adjustRightInd w:val="0"/>
            </w:pPr>
            <w:r w:rsidRPr="008A6410">
              <w:rPr>
                <w:szCs w:val="22"/>
              </w:rPr>
              <w:t>Išaugęs mokytojų, kompetentingai, efektyviai organizuojančių veiklą pamokoje, skaičius (iki 75 proc.)</w:t>
            </w:r>
          </w:p>
          <w:p w:rsidR="00AE3266" w:rsidRDefault="00AE3266" w:rsidP="00AE3266">
            <w:pPr>
              <w:widowControl w:val="0"/>
              <w:autoSpaceDE w:val="0"/>
              <w:autoSpaceDN w:val="0"/>
              <w:adjustRightInd w:val="0"/>
            </w:pPr>
          </w:p>
          <w:p w:rsidR="00AE3266" w:rsidRDefault="00AE3266" w:rsidP="00AE3266">
            <w:pPr>
              <w:widowControl w:val="0"/>
              <w:autoSpaceDE w:val="0"/>
              <w:autoSpaceDN w:val="0"/>
              <w:adjustRightInd w:val="0"/>
            </w:pPr>
          </w:p>
          <w:p w:rsidR="00AE3266" w:rsidRDefault="00AE3266" w:rsidP="00AE3266">
            <w:pPr>
              <w:widowControl w:val="0"/>
              <w:autoSpaceDE w:val="0"/>
              <w:autoSpaceDN w:val="0"/>
              <w:adjustRightInd w:val="0"/>
            </w:pPr>
          </w:p>
          <w:p w:rsidR="00AE3266" w:rsidRDefault="00AE3266" w:rsidP="00AE3266">
            <w:pPr>
              <w:widowControl w:val="0"/>
              <w:autoSpaceDE w:val="0"/>
              <w:autoSpaceDN w:val="0"/>
              <w:adjustRightInd w:val="0"/>
            </w:pPr>
          </w:p>
          <w:p w:rsidR="00AE3266" w:rsidRDefault="00AE3266" w:rsidP="00AE3266">
            <w:pPr>
              <w:widowControl w:val="0"/>
              <w:autoSpaceDE w:val="0"/>
              <w:autoSpaceDN w:val="0"/>
              <w:adjustRightInd w:val="0"/>
            </w:pPr>
          </w:p>
          <w:p w:rsidR="00AE3266" w:rsidRDefault="00AE3266" w:rsidP="00AE3266">
            <w:pPr>
              <w:widowControl w:val="0"/>
              <w:autoSpaceDE w:val="0"/>
              <w:autoSpaceDN w:val="0"/>
              <w:adjustRightInd w:val="0"/>
            </w:pPr>
          </w:p>
          <w:p w:rsidR="00AE3266" w:rsidRDefault="00AE3266" w:rsidP="00AE3266">
            <w:pPr>
              <w:widowControl w:val="0"/>
              <w:autoSpaceDE w:val="0"/>
              <w:autoSpaceDN w:val="0"/>
              <w:adjustRightInd w:val="0"/>
            </w:pPr>
          </w:p>
          <w:p w:rsidR="00AE3266" w:rsidRDefault="00AE3266" w:rsidP="00AE3266">
            <w:pPr>
              <w:widowControl w:val="0"/>
              <w:autoSpaceDE w:val="0"/>
              <w:autoSpaceDN w:val="0"/>
              <w:adjustRightInd w:val="0"/>
            </w:pPr>
          </w:p>
          <w:p w:rsidR="00AE3266" w:rsidRDefault="00AE3266" w:rsidP="00AE3266">
            <w:pPr>
              <w:widowControl w:val="0"/>
              <w:autoSpaceDE w:val="0"/>
              <w:autoSpaceDN w:val="0"/>
              <w:adjustRightInd w:val="0"/>
            </w:pPr>
          </w:p>
          <w:p w:rsidR="00AE3266" w:rsidRDefault="00AE3266" w:rsidP="00AE3266">
            <w:pPr>
              <w:widowControl w:val="0"/>
              <w:autoSpaceDE w:val="0"/>
              <w:autoSpaceDN w:val="0"/>
              <w:adjustRightInd w:val="0"/>
            </w:pPr>
          </w:p>
          <w:p w:rsidR="00AE3266" w:rsidRDefault="00AE3266" w:rsidP="00AE3266">
            <w:pPr>
              <w:widowControl w:val="0"/>
              <w:autoSpaceDE w:val="0"/>
              <w:autoSpaceDN w:val="0"/>
              <w:adjustRightInd w:val="0"/>
            </w:pPr>
          </w:p>
          <w:p w:rsidR="00AE3266" w:rsidRDefault="00AE3266" w:rsidP="00AE3266">
            <w:pPr>
              <w:widowControl w:val="0"/>
              <w:autoSpaceDE w:val="0"/>
              <w:autoSpaceDN w:val="0"/>
              <w:adjustRightInd w:val="0"/>
            </w:pPr>
          </w:p>
          <w:p w:rsidR="00AE3266" w:rsidRDefault="00AE3266" w:rsidP="00AE3266">
            <w:pPr>
              <w:widowControl w:val="0"/>
              <w:autoSpaceDE w:val="0"/>
              <w:autoSpaceDN w:val="0"/>
              <w:adjustRightInd w:val="0"/>
            </w:pPr>
          </w:p>
          <w:p w:rsidR="00AE3266" w:rsidRDefault="00AE3266" w:rsidP="00AE3266">
            <w:pPr>
              <w:widowControl w:val="0"/>
              <w:autoSpaceDE w:val="0"/>
              <w:autoSpaceDN w:val="0"/>
              <w:adjustRightInd w:val="0"/>
            </w:pPr>
          </w:p>
          <w:p w:rsidR="00AE3266" w:rsidRDefault="00AE3266" w:rsidP="00AE3266">
            <w:pPr>
              <w:widowControl w:val="0"/>
              <w:autoSpaceDE w:val="0"/>
              <w:autoSpaceDN w:val="0"/>
              <w:adjustRightInd w:val="0"/>
            </w:pPr>
          </w:p>
          <w:p w:rsidR="00AE3266" w:rsidRPr="008A6410" w:rsidRDefault="00AE3266" w:rsidP="00AE3266">
            <w:pPr>
              <w:widowControl w:val="0"/>
              <w:autoSpaceDE w:val="0"/>
              <w:autoSpaceDN w:val="0"/>
              <w:adjustRightInd w:val="0"/>
            </w:pPr>
            <w:r w:rsidRPr="008A6410">
              <w:rPr>
                <w:szCs w:val="22"/>
              </w:rPr>
              <w:t>Ne mažiau 80 proc. mokinių, pasiekusių pamokos uždavinį ir patenkinamai parašiusių kontrolinį darbą, pakankamas dėmesys efektyviai pamokos refleksijai.</w:t>
            </w:r>
          </w:p>
          <w:p w:rsidR="00AE3266" w:rsidRPr="008A6410" w:rsidRDefault="00AE3266" w:rsidP="00AE3266">
            <w:pPr>
              <w:widowControl w:val="0"/>
              <w:autoSpaceDE w:val="0"/>
              <w:autoSpaceDN w:val="0"/>
              <w:adjustRightInd w:val="0"/>
            </w:pPr>
          </w:p>
          <w:p w:rsidR="00030F88" w:rsidRPr="008A6410" w:rsidRDefault="00AE3266" w:rsidP="00AE3266">
            <w:r w:rsidRPr="008A6410">
              <w:t>Kryptinga visų mokykloje dirbančių mokytojų kompetencijos plėtra bei sistemingas kvalifikacijos tobulinimas.</w:t>
            </w:r>
          </w:p>
        </w:tc>
        <w:tc>
          <w:tcPr>
            <w:tcW w:w="1420" w:type="dxa"/>
          </w:tcPr>
          <w:p w:rsidR="00AE3266" w:rsidRDefault="00030F88" w:rsidP="00AE3266">
            <w:r w:rsidRPr="008A6410">
              <w:lastRenderedPageBreak/>
              <w:t>2015 m.</w:t>
            </w:r>
            <w:r w:rsidR="00AE3266" w:rsidRPr="008A6410">
              <w:t xml:space="preserve"> </w:t>
            </w:r>
          </w:p>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Pr="008A6410" w:rsidRDefault="00AE3266" w:rsidP="00AE3266">
            <w:r w:rsidRPr="008A6410">
              <w:t>2015 m.</w:t>
            </w:r>
          </w:p>
          <w:p w:rsidR="00AE3266" w:rsidRPr="008A6410" w:rsidRDefault="00AE3266" w:rsidP="00AE3266"/>
          <w:p w:rsidR="00AE3266" w:rsidRPr="008A6410" w:rsidRDefault="00AE3266" w:rsidP="00AE3266"/>
          <w:p w:rsidR="00AE3266" w:rsidRPr="008A6410" w:rsidRDefault="00AE3266" w:rsidP="00AE3266"/>
          <w:p w:rsidR="00AE3266" w:rsidRPr="008A6410" w:rsidRDefault="00AE3266" w:rsidP="00AE3266"/>
          <w:p w:rsidR="00AE3266" w:rsidRPr="008A6410" w:rsidRDefault="00AE3266" w:rsidP="00AE3266"/>
          <w:p w:rsidR="00AE3266" w:rsidRPr="008A6410" w:rsidRDefault="00AE3266" w:rsidP="00AE3266"/>
          <w:p w:rsidR="00030F88" w:rsidRPr="008A6410" w:rsidRDefault="00AE3266" w:rsidP="00AE3266">
            <w:r w:rsidRPr="008A6410">
              <w:t>2015 m.</w:t>
            </w:r>
          </w:p>
        </w:tc>
        <w:tc>
          <w:tcPr>
            <w:tcW w:w="1561" w:type="dxa"/>
            <w:gridSpan w:val="2"/>
          </w:tcPr>
          <w:p w:rsidR="00AE3266" w:rsidRDefault="00030F88" w:rsidP="00AE3266">
            <w:r w:rsidRPr="008A6410">
              <w:lastRenderedPageBreak/>
              <w:t>Direktoriaus pavaduotojai ugdymui, kiekvienas mokytojas</w:t>
            </w:r>
            <w:r w:rsidR="00AE3266" w:rsidRPr="008A6410">
              <w:t xml:space="preserve"> </w:t>
            </w:r>
          </w:p>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Pr="008A6410" w:rsidRDefault="00AE3266" w:rsidP="00AE3266">
            <w:r w:rsidRPr="008A6410">
              <w:t xml:space="preserve">Direktoriaus pavaduotojai ugdymui, kiekvienas </w:t>
            </w:r>
          </w:p>
          <w:p w:rsidR="00AE3266" w:rsidRPr="008A6410" w:rsidRDefault="00AE3266" w:rsidP="00AE3266"/>
          <w:p w:rsidR="00AE3266" w:rsidRPr="008A6410" w:rsidRDefault="00AE3266" w:rsidP="00AE3266"/>
          <w:p w:rsidR="00AE3266" w:rsidRPr="008A6410" w:rsidRDefault="00AE3266" w:rsidP="00AE3266"/>
          <w:p w:rsidR="00030F88" w:rsidRPr="008A6410" w:rsidRDefault="00AE3266" w:rsidP="00AE3266">
            <w:r w:rsidRPr="008A6410">
              <w:t>Direktoriaus pavaduotojai ugdymui mokytojas</w:t>
            </w:r>
          </w:p>
        </w:tc>
        <w:tc>
          <w:tcPr>
            <w:tcW w:w="2124" w:type="dxa"/>
          </w:tcPr>
          <w:p w:rsidR="00030F88" w:rsidRPr="008A6410" w:rsidRDefault="00030F88" w:rsidP="003D2152">
            <w:r w:rsidRPr="008A6410">
              <w:lastRenderedPageBreak/>
              <w:t>MK kvalifikacijos kėlimo lėšos</w:t>
            </w:r>
          </w:p>
          <w:p w:rsidR="00030F88" w:rsidRDefault="00030F88" w:rsidP="003D2152">
            <w:r w:rsidRPr="008A6410">
              <w:t xml:space="preserve"> (3000 Lt)</w:t>
            </w:r>
          </w:p>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Default="00AE3266" w:rsidP="00AE3266"/>
          <w:p w:rsidR="00AE3266" w:rsidRPr="008A6410" w:rsidRDefault="00AE3266" w:rsidP="00AE3266">
            <w:r w:rsidRPr="008A6410">
              <w:t>MK, kvalifikacijos kėlimo lėšos</w:t>
            </w:r>
          </w:p>
          <w:p w:rsidR="00AE3266" w:rsidRPr="008A6410" w:rsidRDefault="00AE3266" w:rsidP="00AE3266">
            <w:r w:rsidRPr="008A6410">
              <w:t>(3000 Lt)</w:t>
            </w:r>
          </w:p>
        </w:tc>
      </w:tr>
    </w:tbl>
    <w:p w:rsidR="00852B1A" w:rsidRDefault="00852B1A" w:rsidP="007D6F18">
      <w:pPr>
        <w:pStyle w:val="Sraopastraipa"/>
        <w:rPr>
          <w:b/>
          <w:bCs/>
        </w:rPr>
      </w:pPr>
    </w:p>
    <w:tbl>
      <w:tblPr>
        <w:tblW w:w="1619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977"/>
        <w:gridCol w:w="2693"/>
        <w:gridCol w:w="3402"/>
        <w:gridCol w:w="1418"/>
        <w:gridCol w:w="1559"/>
        <w:gridCol w:w="2021"/>
      </w:tblGrid>
      <w:tr w:rsidR="00852B1A" w:rsidTr="00BD4367">
        <w:trPr>
          <w:jc w:val="center"/>
        </w:trPr>
        <w:tc>
          <w:tcPr>
            <w:tcW w:w="16197" w:type="dxa"/>
            <w:gridSpan w:val="7"/>
          </w:tcPr>
          <w:p w:rsidR="00852B1A" w:rsidRPr="008A6410" w:rsidRDefault="00852B1A" w:rsidP="007D6F18">
            <w:pPr>
              <w:pStyle w:val="HTMLiankstoformatuotas"/>
              <w:rPr>
                <w:rFonts w:ascii="Times New Roman" w:hAnsi="Times New Roman"/>
                <w:b/>
                <w:bCs/>
                <w:sz w:val="24"/>
                <w:szCs w:val="24"/>
              </w:rPr>
            </w:pPr>
            <w:r w:rsidRPr="008A6410">
              <w:rPr>
                <w:rFonts w:ascii="Times New Roman" w:hAnsi="Times New Roman"/>
                <w:b/>
                <w:sz w:val="24"/>
                <w:szCs w:val="24"/>
              </w:rPr>
              <w:t>2 tikslas</w:t>
            </w:r>
            <w:r w:rsidRPr="008A6410">
              <w:rPr>
                <w:rFonts w:cs="Arial Unicode MS"/>
                <w:b/>
              </w:rPr>
              <w:t xml:space="preserve"> – </w:t>
            </w:r>
            <w:r w:rsidRPr="008A6410">
              <w:rPr>
                <w:rFonts w:ascii="Times New Roman" w:hAnsi="Times New Roman"/>
                <w:b/>
                <w:bCs/>
                <w:sz w:val="24"/>
                <w:szCs w:val="24"/>
              </w:rPr>
              <w:t xml:space="preserve">Gilinti formaliojo ir neformaliojo meninio ugdymo integralumą maksimaliai plėtojant individualius mokinių gebėjimus, </w:t>
            </w:r>
            <w:r w:rsidRPr="008A6410">
              <w:rPr>
                <w:rFonts w:ascii="Times New Roman" w:hAnsi="Times New Roman"/>
                <w:b/>
                <w:sz w:val="24"/>
                <w:szCs w:val="24"/>
              </w:rPr>
              <w:t>puoselėjant pilietines vertybes, tradicijas</w:t>
            </w:r>
            <w:r w:rsidRPr="008A6410">
              <w:rPr>
                <w:rFonts w:ascii="Times New Roman" w:hAnsi="Times New Roman"/>
                <w:b/>
                <w:bCs/>
                <w:sz w:val="24"/>
                <w:szCs w:val="24"/>
              </w:rPr>
              <w:t xml:space="preserve"> bei tenkinant saviraiškos poreikius.</w:t>
            </w:r>
          </w:p>
        </w:tc>
      </w:tr>
      <w:tr w:rsidR="00852B1A" w:rsidRPr="00BD6DA0" w:rsidTr="00BD4367">
        <w:trPr>
          <w:jc w:val="center"/>
        </w:trPr>
        <w:tc>
          <w:tcPr>
            <w:tcW w:w="2127" w:type="dxa"/>
          </w:tcPr>
          <w:p w:rsidR="00852B1A" w:rsidRPr="008A6410" w:rsidRDefault="00852B1A" w:rsidP="007D6F18">
            <w:pPr>
              <w:jc w:val="center"/>
              <w:rPr>
                <w:szCs w:val="20"/>
              </w:rPr>
            </w:pPr>
            <w:r w:rsidRPr="008A6410">
              <w:rPr>
                <w:sz w:val="22"/>
                <w:szCs w:val="20"/>
              </w:rPr>
              <w:t>Uždaviniai</w:t>
            </w:r>
          </w:p>
        </w:tc>
        <w:tc>
          <w:tcPr>
            <w:tcW w:w="2977" w:type="dxa"/>
          </w:tcPr>
          <w:p w:rsidR="00852B1A" w:rsidRPr="008A6410" w:rsidRDefault="00852B1A" w:rsidP="007D6F18">
            <w:pPr>
              <w:jc w:val="center"/>
              <w:rPr>
                <w:szCs w:val="20"/>
              </w:rPr>
            </w:pPr>
            <w:r w:rsidRPr="008A6410">
              <w:rPr>
                <w:sz w:val="22"/>
                <w:szCs w:val="20"/>
              </w:rPr>
              <w:t>Įgyvendinimo priemonės</w:t>
            </w:r>
          </w:p>
        </w:tc>
        <w:tc>
          <w:tcPr>
            <w:tcW w:w="2693" w:type="dxa"/>
          </w:tcPr>
          <w:p w:rsidR="00852B1A" w:rsidRPr="008A6410" w:rsidRDefault="00852B1A" w:rsidP="007D6F18">
            <w:pPr>
              <w:jc w:val="center"/>
              <w:rPr>
                <w:szCs w:val="20"/>
              </w:rPr>
            </w:pPr>
            <w:r w:rsidRPr="008A6410">
              <w:rPr>
                <w:sz w:val="22"/>
                <w:szCs w:val="20"/>
              </w:rPr>
              <w:t>Esama padėtis</w:t>
            </w:r>
          </w:p>
        </w:tc>
        <w:tc>
          <w:tcPr>
            <w:tcW w:w="3402" w:type="dxa"/>
          </w:tcPr>
          <w:p w:rsidR="00852B1A" w:rsidRPr="008A6410" w:rsidRDefault="00852B1A" w:rsidP="007D6F18">
            <w:pPr>
              <w:jc w:val="center"/>
              <w:rPr>
                <w:szCs w:val="20"/>
              </w:rPr>
            </w:pPr>
            <w:r w:rsidRPr="008A6410">
              <w:rPr>
                <w:sz w:val="22"/>
                <w:szCs w:val="20"/>
              </w:rPr>
              <w:t>Planuojami rezultatai</w:t>
            </w:r>
          </w:p>
        </w:tc>
        <w:tc>
          <w:tcPr>
            <w:tcW w:w="1418" w:type="dxa"/>
          </w:tcPr>
          <w:p w:rsidR="00852B1A" w:rsidRPr="008A6410" w:rsidRDefault="00852B1A" w:rsidP="007D6F18">
            <w:pPr>
              <w:jc w:val="center"/>
              <w:rPr>
                <w:szCs w:val="20"/>
              </w:rPr>
            </w:pPr>
            <w:r w:rsidRPr="008A6410">
              <w:rPr>
                <w:sz w:val="22"/>
                <w:szCs w:val="20"/>
              </w:rPr>
              <w:t>Planuojamas pasiekimo laikas</w:t>
            </w:r>
          </w:p>
        </w:tc>
        <w:tc>
          <w:tcPr>
            <w:tcW w:w="1559" w:type="dxa"/>
          </w:tcPr>
          <w:p w:rsidR="00852B1A" w:rsidRPr="008A6410" w:rsidRDefault="00852B1A" w:rsidP="007D6F18">
            <w:pPr>
              <w:jc w:val="center"/>
              <w:rPr>
                <w:szCs w:val="20"/>
              </w:rPr>
            </w:pPr>
            <w:r w:rsidRPr="008A6410">
              <w:rPr>
                <w:sz w:val="22"/>
                <w:szCs w:val="20"/>
              </w:rPr>
              <w:t>Atsakingi vykdytojai</w:t>
            </w:r>
          </w:p>
        </w:tc>
        <w:tc>
          <w:tcPr>
            <w:tcW w:w="2021" w:type="dxa"/>
          </w:tcPr>
          <w:p w:rsidR="00852B1A" w:rsidRPr="008A6410" w:rsidRDefault="00852B1A" w:rsidP="007D6F18">
            <w:pPr>
              <w:jc w:val="center"/>
              <w:rPr>
                <w:szCs w:val="20"/>
              </w:rPr>
            </w:pPr>
            <w:r w:rsidRPr="008A6410">
              <w:rPr>
                <w:sz w:val="22"/>
                <w:szCs w:val="20"/>
              </w:rPr>
              <w:t>Lėšų poreikis ir numatomi finansavimo šaltiniai</w:t>
            </w:r>
          </w:p>
        </w:tc>
      </w:tr>
      <w:tr w:rsidR="00852B1A" w:rsidRPr="00DC6F6D" w:rsidTr="00BD4367">
        <w:trPr>
          <w:jc w:val="center"/>
        </w:trPr>
        <w:tc>
          <w:tcPr>
            <w:tcW w:w="2127" w:type="dxa"/>
          </w:tcPr>
          <w:p w:rsidR="00852B1A" w:rsidRPr="008A6410" w:rsidRDefault="00852B1A" w:rsidP="007D6F18">
            <w:pPr>
              <w:tabs>
                <w:tab w:val="center" w:pos="970"/>
              </w:tabs>
            </w:pPr>
            <w:r w:rsidRPr="008A6410">
              <w:rPr>
                <w:szCs w:val="22"/>
              </w:rPr>
              <w:t>1. Savito kryptingo meninio (dailės-technologijų) ugdymo modelio plėtra.</w:t>
            </w:r>
          </w:p>
        </w:tc>
        <w:tc>
          <w:tcPr>
            <w:tcW w:w="2977" w:type="dxa"/>
          </w:tcPr>
          <w:p w:rsidR="00852B1A" w:rsidRPr="008A6410" w:rsidRDefault="00852B1A" w:rsidP="007D6F18">
            <w:r w:rsidRPr="008A6410">
              <w:rPr>
                <w:szCs w:val="22"/>
              </w:rPr>
              <w:t>1.1. Mokinių, besimokančių pagal Kryptingo meninio ugdymo modelį, skaičiaus didinimas.</w:t>
            </w:r>
          </w:p>
          <w:p w:rsidR="00852B1A" w:rsidRPr="008A6410" w:rsidRDefault="00852B1A" w:rsidP="007D6F18"/>
          <w:p w:rsidR="00852B1A" w:rsidRPr="008A6410" w:rsidRDefault="00852B1A" w:rsidP="007D6F18">
            <w:r w:rsidRPr="008A6410">
              <w:rPr>
                <w:szCs w:val="22"/>
              </w:rPr>
              <w:t>1.2. Individualios meninio ugdymo programos turinio papildymas įvedant naujus dalykus.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1.3. Metodinių priemonių rengimas ir diegimas naudojant IKT ugdymo procese, siekiant jo patrauklumo bei didesnės ugdymo kokybės.</w:t>
            </w:r>
          </w:p>
          <w:p w:rsidR="00852B1A" w:rsidRPr="008A6410" w:rsidRDefault="00852B1A" w:rsidP="007D6F18">
            <w:r w:rsidRPr="008A6410">
              <w:rPr>
                <w:szCs w:val="22"/>
              </w:rPr>
              <w:t>1.4. Meninio ugdymo turinio pasirinkimo vidurinio ugdymo programoje plėtra atsižvelgiant į individualius mokinių poreikius.</w:t>
            </w:r>
          </w:p>
        </w:tc>
        <w:tc>
          <w:tcPr>
            <w:tcW w:w="2693" w:type="dxa"/>
          </w:tcPr>
          <w:p w:rsidR="00852B1A" w:rsidRPr="008A6410" w:rsidRDefault="00852B1A" w:rsidP="007D6F18">
            <w:r w:rsidRPr="008A6410">
              <w:rPr>
                <w:szCs w:val="22"/>
              </w:rPr>
              <w:t>Pagal meninio ugdymo modelį mokosi 65 proc. mokyklos mokinių.</w:t>
            </w:r>
          </w:p>
          <w:p w:rsidR="00852B1A" w:rsidRPr="008A6410" w:rsidRDefault="00852B1A" w:rsidP="007D6F18"/>
          <w:p w:rsidR="00852B1A" w:rsidRPr="008A6410" w:rsidRDefault="00852B1A" w:rsidP="007D6F18"/>
          <w:p w:rsidR="00852B1A" w:rsidRPr="008A6410" w:rsidRDefault="00852B1A" w:rsidP="007D6F18">
            <w:r w:rsidRPr="008A6410">
              <w:rPr>
                <w:szCs w:val="22"/>
              </w:rPr>
              <w:t>2012-2013 m. m. neformaliojo meninio ugdymo skyriaus programa papildyta įdiegiant naujus dalykus: video menas, kompiuterinė grafika, meninė fotografija,</w:t>
            </w:r>
          </w:p>
          <w:p w:rsidR="00852B1A" w:rsidRPr="008A6410" w:rsidRDefault="00852B1A" w:rsidP="007D6F18">
            <w:r w:rsidRPr="008A6410">
              <w:rPr>
                <w:szCs w:val="22"/>
              </w:rPr>
              <w:t>grafinis dizainas.</w:t>
            </w:r>
          </w:p>
          <w:p w:rsidR="00852B1A" w:rsidRPr="008A6410" w:rsidRDefault="00852B1A" w:rsidP="007D6F18"/>
          <w:p w:rsidR="00852B1A" w:rsidRPr="008A6410" w:rsidRDefault="00852B1A" w:rsidP="007D6F18">
            <w:r w:rsidRPr="008A6410">
              <w:rPr>
                <w:szCs w:val="22"/>
              </w:rPr>
              <w:t>Mokytojų rengiamos mokymo priemonės nepakankamai dera su šiuolaikinei pamokai keliamais reikalavimais</w:t>
            </w:r>
          </w:p>
          <w:p w:rsidR="00852B1A" w:rsidRPr="008A6410" w:rsidRDefault="00852B1A" w:rsidP="007D6F18"/>
          <w:p w:rsidR="00852B1A" w:rsidRPr="008A6410" w:rsidRDefault="00852B1A" w:rsidP="007D6F18">
            <w:r w:rsidRPr="008A6410">
              <w:rPr>
                <w:szCs w:val="22"/>
              </w:rPr>
              <w:t xml:space="preserve">Vidurinio ugdymo programoje kryptingą meninį ugdymą renkasi iki 40 proc. visų vidurinio ugdymo koncerte besimokančių </w:t>
            </w:r>
            <w:r w:rsidRPr="008A6410">
              <w:rPr>
                <w:szCs w:val="22"/>
              </w:rPr>
              <w:lastRenderedPageBreak/>
              <w:t>mokinių.</w:t>
            </w:r>
          </w:p>
        </w:tc>
        <w:tc>
          <w:tcPr>
            <w:tcW w:w="3402" w:type="dxa"/>
          </w:tcPr>
          <w:p w:rsidR="00852B1A" w:rsidRPr="008A6410" w:rsidRDefault="00852B1A" w:rsidP="007D6F18">
            <w:r w:rsidRPr="008A6410">
              <w:rPr>
                <w:szCs w:val="22"/>
              </w:rPr>
              <w:lastRenderedPageBreak/>
              <w:t>1.1. Pagal meninio ugdymo modelį mokosi ne mažiau 80 proc. mokyklos mokinių.</w:t>
            </w:r>
          </w:p>
          <w:p w:rsidR="00852B1A" w:rsidRPr="008A6410" w:rsidRDefault="00852B1A" w:rsidP="007D6F18"/>
          <w:p w:rsidR="00852B1A" w:rsidRPr="008A6410" w:rsidRDefault="00852B1A" w:rsidP="007D6F18"/>
          <w:p w:rsidR="00852B1A" w:rsidRPr="008A6410" w:rsidRDefault="00852B1A" w:rsidP="007D6F18">
            <w:r w:rsidRPr="008A6410">
              <w:rPr>
                <w:szCs w:val="22"/>
              </w:rPr>
              <w:t xml:space="preserve">1.2. Individuali meninio ugdymo programa atnaujinta įvedant šiuolaikinių </w:t>
            </w:r>
            <w:proofErr w:type="spellStart"/>
            <w:r w:rsidRPr="008A6410">
              <w:rPr>
                <w:szCs w:val="22"/>
              </w:rPr>
              <w:t>medijų</w:t>
            </w:r>
            <w:proofErr w:type="spellEnd"/>
            <w:r w:rsidRPr="008A6410">
              <w:rPr>
                <w:szCs w:val="22"/>
              </w:rPr>
              <w:t xml:space="preserve"> dalykus.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1.3. 80 proc. meninio ugdymo pamokų pasiekta uždavinio, turinio, metodų ir mokymo priemonių dermė.</w:t>
            </w:r>
          </w:p>
          <w:p w:rsidR="00852B1A" w:rsidRPr="008A6410" w:rsidRDefault="00852B1A" w:rsidP="007D6F18"/>
          <w:p w:rsidR="00852B1A" w:rsidRPr="008A6410" w:rsidRDefault="00852B1A" w:rsidP="007D6F18"/>
          <w:p w:rsidR="00852B1A" w:rsidRPr="008A6410" w:rsidRDefault="00852B1A" w:rsidP="009E6C69">
            <w:r w:rsidRPr="008A6410">
              <w:rPr>
                <w:szCs w:val="22"/>
              </w:rPr>
              <w:t>1.4. iki 65 proc. vidurinio ugdymo programos mokinių pasirenka kryptingą meninį ugdymą. Sėkminga vidurinio ugdymo programos akreditacija.</w:t>
            </w:r>
          </w:p>
        </w:tc>
        <w:tc>
          <w:tcPr>
            <w:tcW w:w="1418" w:type="dxa"/>
          </w:tcPr>
          <w:p w:rsidR="00852B1A" w:rsidRPr="008A6410" w:rsidRDefault="00852B1A" w:rsidP="007D6F18">
            <w:r w:rsidRPr="008A6410">
              <w:rPr>
                <w:szCs w:val="22"/>
              </w:rPr>
              <w:t>2015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9E1D12" w:rsidP="007D6F18">
            <w:r w:rsidRPr="008A6410">
              <w:rPr>
                <w:szCs w:val="22"/>
              </w:rPr>
              <w:t>2013-</w:t>
            </w:r>
            <w:r w:rsidR="00852B1A" w:rsidRPr="008A6410">
              <w:rPr>
                <w:szCs w:val="22"/>
              </w:rPr>
              <w:t>2014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2015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2014 m.</w:t>
            </w:r>
          </w:p>
        </w:tc>
        <w:tc>
          <w:tcPr>
            <w:tcW w:w="1559" w:type="dxa"/>
          </w:tcPr>
          <w:p w:rsidR="00852B1A" w:rsidRPr="008A6410" w:rsidRDefault="00852B1A" w:rsidP="007D6F18">
            <w:r w:rsidRPr="008A6410">
              <w:rPr>
                <w:szCs w:val="22"/>
              </w:rPr>
              <w:t>Direktorius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Direktoriaus pavaduotojai ugdymui</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Kiekvienas mokytojas, direktoriaus pavaduotojas ugdymui</w:t>
            </w:r>
          </w:p>
          <w:p w:rsidR="00852B1A" w:rsidRPr="008A6410" w:rsidRDefault="00852B1A" w:rsidP="007D6F18"/>
          <w:p w:rsidR="00852B1A" w:rsidRPr="008A6410" w:rsidRDefault="00852B1A" w:rsidP="007D6F18">
            <w:r w:rsidRPr="008A6410">
              <w:rPr>
                <w:szCs w:val="22"/>
              </w:rPr>
              <w:t>Mokyklos vadovai</w:t>
            </w:r>
          </w:p>
        </w:tc>
        <w:tc>
          <w:tcPr>
            <w:tcW w:w="2021" w:type="dxa"/>
          </w:tcPr>
          <w:p w:rsidR="00852B1A" w:rsidRPr="008A6410" w:rsidRDefault="00852B1A" w:rsidP="008A6410">
            <w:r w:rsidRPr="008A6410">
              <w:rPr>
                <w:szCs w:val="22"/>
              </w:rPr>
              <w:t>MK ir savivaldybės lėšos meninio ugdymo modelio įgyvendinimui</w:t>
            </w:r>
            <w:r w:rsidR="007D6B67" w:rsidRPr="008A6410">
              <w:rPr>
                <w:szCs w:val="22"/>
              </w:rPr>
              <w:t xml:space="preserve"> </w:t>
            </w:r>
            <w:r w:rsidR="008A6410" w:rsidRPr="008A6410">
              <w:rPr>
                <w:szCs w:val="22"/>
              </w:rPr>
              <w:t>110000 Lt.</w:t>
            </w:r>
          </w:p>
        </w:tc>
      </w:tr>
      <w:tr w:rsidR="00852B1A" w:rsidRPr="00FF241D" w:rsidTr="00BD4367">
        <w:trPr>
          <w:jc w:val="center"/>
        </w:trPr>
        <w:tc>
          <w:tcPr>
            <w:tcW w:w="2127" w:type="dxa"/>
          </w:tcPr>
          <w:p w:rsidR="00852B1A" w:rsidRPr="008A6410" w:rsidRDefault="00852B1A" w:rsidP="007D6F18">
            <w:r w:rsidRPr="008A6410">
              <w:rPr>
                <w:szCs w:val="22"/>
              </w:rPr>
              <w:lastRenderedPageBreak/>
              <w:t>2. Neformaliojo ugdymo formų ir būdų įvairovės didinimas plėtojant formaliojo ir neformaliojo ugdymo dermę.</w:t>
            </w:r>
          </w:p>
        </w:tc>
        <w:tc>
          <w:tcPr>
            <w:tcW w:w="2977" w:type="dxa"/>
          </w:tcPr>
          <w:p w:rsidR="00852B1A" w:rsidRPr="008A6410" w:rsidRDefault="00852B1A" w:rsidP="007D6F18">
            <w:r w:rsidRPr="008A6410">
              <w:rPr>
                <w:szCs w:val="22"/>
              </w:rPr>
              <w:t>2.1. Tiriamoji veikla nustatanti mokinių neformaliojo ugdymo poreikius bei jų tenkinimo, saviraiškos sąlygų mokykloje sudarymas.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2.2. Mokslinės, kultūrinės, pažintinės veiklos plėtra realizuojant mokyklos ugdymo planą bei mokytojų metodinių būrelių, klasių auklėtojų veiklos programas.</w:t>
            </w:r>
          </w:p>
          <w:p w:rsidR="00852B1A" w:rsidRPr="008A6410" w:rsidRDefault="00852B1A" w:rsidP="007D6F18"/>
        </w:tc>
        <w:tc>
          <w:tcPr>
            <w:tcW w:w="2693" w:type="dxa"/>
          </w:tcPr>
          <w:p w:rsidR="00852B1A" w:rsidRPr="008A6410" w:rsidRDefault="00852B1A" w:rsidP="007D6F18">
            <w:r w:rsidRPr="008A6410">
              <w:rPr>
                <w:szCs w:val="22"/>
              </w:rPr>
              <w:t>Mokinių neformaliojo ugdymo poreikių nustatymas nepakankamai kryptingas ir efektyvus.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Mokslinė, pažintinė, kultūrinė veikla 30 proc. dera su formaliuoju ugdymo turiniu. Pasitaiko nepakankamai tikslingų išvykų klasės auklėtojų veikloje.</w:t>
            </w:r>
          </w:p>
        </w:tc>
        <w:tc>
          <w:tcPr>
            <w:tcW w:w="3402" w:type="dxa"/>
          </w:tcPr>
          <w:p w:rsidR="00852B1A" w:rsidRPr="008A6410" w:rsidRDefault="00852B1A" w:rsidP="007D6F18">
            <w:r w:rsidRPr="008A6410">
              <w:rPr>
                <w:szCs w:val="22"/>
              </w:rPr>
              <w:t>2.1. Ne mažiau 90 proc. mokykloje veikiančių būrelių įsteigti remiantis mokinių poreikių tyrimo duomenimis.</w:t>
            </w:r>
          </w:p>
          <w:p w:rsidR="00852B1A" w:rsidRPr="008A6410" w:rsidRDefault="00852B1A" w:rsidP="007D6F18">
            <w:r w:rsidRPr="008A6410">
              <w:rPr>
                <w:szCs w:val="22"/>
              </w:rPr>
              <w:t>Racionaliai ir tikslingai panaudotos visos MK lėšos, skirtos neformaliojo ugdymo organizavimui.</w:t>
            </w:r>
          </w:p>
          <w:p w:rsidR="00852B1A" w:rsidRPr="008A6410" w:rsidRDefault="00852B1A" w:rsidP="007D6F18"/>
          <w:p w:rsidR="00852B1A" w:rsidRPr="008A6410" w:rsidRDefault="00852B1A" w:rsidP="007D6F18">
            <w:r w:rsidRPr="008A6410">
              <w:rPr>
                <w:szCs w:val="22"/>
              </w:rPr>
              <w:t>2.2. Kiekviena klasė per metus aplanko ne mažiau kaip 2 kultūrines-pažintines įstaigas. Ne mažiau 50 proc. organizuojamos mokslinės, kultūrinės, pažintinės veiklos dera su formaliuoju ugdymu ir yra realizuojama racionaliai panaudojant MK lėšas.</w:t>
            </w:r>
          </w:p>
          <w:p w:rsidR="00852B1A" w:rsidRPr="008A6410" w:rsidRDefault="00852B1A" w:rsidP="007D6F18"/>
        </w:tc>
        <w:tc>
          <w:tcPr>
            <w:tcW w:w="1418" w:type="dxa"/>
          </w:tcPr>
          <w:p w:rsidR="00852B1A" w:rsidRPr="008A6410" w:rsidRDefault="00852B1A" w:rsidP="007D6F18">
            <w:r w:rsidRPr="008A6410">
              <w:rPr>
                <w:szCs w:val="22"/>
              </w:rPr>
              <w:t>201</w:t>
            </w:r>
            <w:r w:rsidR="009E1D12" w:rsidRPr="008A6410">
              <w:rPr>
                <w:szCs w:val="22"/>
              </w:rPr>
              <w:t>3-2014 m.</w:t>
            </w:r>
            <w:r w:rsidRPr="008A6410">
              <w:rPr>
                <w:szCs w:val="22"/>
              </w:rPr>
              <w:t xml:space="preserve">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2015 m.</w:t>
            </w:r>
          </w:p>
        </w:tc>
        <w:tc>
          <w:tcPr>
            <w:tcW w:w="1559" w:type="dxa"/>
          </w:tcPr>
          <w:p w:rsidR="00852B1A" w:rsidRPr="008A6410" w:rsidRDefault="00852B1A" w:rsidP="007D6F18">
            <w:r w:rsidRPr="008A6410">
              <w:rPr>
                <w:szCs w:val="22"/>
              </w:rPr>
              <w:t>Direktoriaus pavaduotojas ugdymui, neformaliojo ugdymo pedagogai</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Kiekvienas mokytojas, klasės auklėtojas, direktoriaus pavaduotojai ugdymui</w:t>
            </w:r>
          </w:p>
        </w:tc>
        <w:tc>
          <w:tcPr>
            <w:tcW w:w="2021" w:type="dxa"/>
          </w:tcPr>
          <w:p w:rsidR="00852B1A" w:rsidRPr="008A6410" w:rsidRDefault="00852B1A" w:rsidP="007D6F18">
            <w:r w:rsidRPr="008A6410">
              <w:rPr>
                <w:szCs w:val="22"/>
              </w:rPr>
              <w:t>MK lėšos neformaliojo ugdymo organizavimui</w:t>
            </w:r>
            <w:r w:rsidR="007D6B67" w:rsidRPr="008A6410">
              <w:rPr>
                <w:szCs w:val="22"/>
              </w:rPr>
              <w:t xml:space="preserve"> </w:t>
            </w:r>
            <w:r w:rsidR="008A6410" w:rsidRPr="008A6410">
              <w:rPr>
                <w:szCs w:val="22"/>
              </w:rPr>
              <w:t>137000 Lt.</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A6410" w:rsidRPr="008A6410" w:rsidRDefault="00852B1A" w:rsidP="008A6410">
            <w:r w:rsidRPr="008A6410">
              <w:rPr>
                <w:szCs w:val="22"/>
              </w:rPr>
              <w:t>MK lėšos kultūrinei pažintinei veiklai organizuoti</w:t>
            </w:r>
            <w:r w:rsidR="007D6B67" w:rsidRPr="008A6410">
              <w:rPr>
                <w:szCs w:val="22"/>
              </w:rPr>
              <w:t xml:space="preserve"> </w:t>
            </w:r>
          </w:p>
          <w:p w:rsidR="00852B1A" w:rsidRPr="008A6410" w:rsidRDefault="008A6410" w:rsidP="008A6410">
            <w:r w:rsidRPr="008A6410">
              <w:rPr>
                <w:szCs w:val="22"/>
              </w:rPr>
              <w:t>12000 Lt.</w:t>
            </w:r>
          </w:p>
        </w:tc>
      </w:tr>
      <w:tr w:rsidR="00852B1A" w:rsidRPr="004838DB" w:rsidTr="00BD4367">
        <w:trPr>
          <w:jc w:val="center"/>
        </w:trPr>
        <w:tc>
          <w:tcPr>
            <w:tcW w:w="2127" w:type="dxa"/>
          </w:tcPr>
          <w:p w:rsidR="00852B1A" w:rsidRPr="008A6410" w:rsidRDefault="00852B1A" w:rsidP="00DE5107">
            <w:r w:rsidRPr="008A6410">
              <w:t xml:space="preserve">3. Padėti formuoti pilietines ir tautines vertybes, mokyti jomis grįsti savo elgesį ir veiklą asmeniniame bei viešajame gyvenime. </w:t>
            </w:r>
          </w:p>
        </w:tc>
        <w:tc>
          <w:tcPr>
            <w:tcW w:w="2977" w:type="dxa"/>
          </w:tcPr>
          <w:p w:rsidR="00852B1A" w:rsidRPr="008A6410" w:rsidRDefault="00852B1A" w:rsidP="00DE5107">
            <w:r w:rsidRPr="008A6410">
              <w:t xml:space="preserve">3.1. Sudaryti ir vykdyti integruotus projektus, pilietines akcijas. </w:t>
            </w:r>
          </w:p>
          <w:p w:rsidR="00852B1A" w:rsidRPr="008A6410" w:rsidRDefault="00852B1A" w:rsidP="00DE5107">
            <w:r w:rsidRPr="008A6410">
              <w:t>3.2. Organizuoti atviras integruotas pamokas, kuriose būtų puoselėjimas tautinis identitetas, etninis unikalumas.</w:t>
            </w:r>
          </w:p>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852B1A" w:rsidRPr="008A6410" w:rsidRDefault="009E1D12" w:rsidP="009E1D12">
            <w:r w:rsidRPr="008A6410">
              <w:t>3.3. Organizuoti pažintines, kraštotyrines ekspedicijas, edukacines, pažintines veiklas susipažįstant su savo gyvenamosios vietovės istoriniais objektais.</w:t>
            </w:r>
          </w:p>
        </w:tc>
        <w:tc>
          <w:tcPr>
            <w:tcW w:w="2693" w:type="dxa"/>
          </w:tcPr>
          <w:p w:rsidR="00852B1A" w:rsidRPr="008A6410" w:rsidRDefault="00852B1A" w:rsidP="00DE5107">
            <w:r w:rsidRPr="008A6410">
              <w:lastRenderedPageBreak/>
              <w:t>Vykdome trumpalaikius pilietinio ir tautinio ugdymo projektus, kurie jungia visas ugdymo pakopas.</w:t>
            </w:r>
          </w:p>
          <w:p w:rsidR="00852B1A" w:rsidRPr="008A6410" w:rsidRDefault="00852B1A" w:rsidP="00DE5107">
            <w:r w:rsidRPr="008A6410">
              <w:t>Mokinių taryba inicijuoja pilietines akcijas „Atverkime širdis gerumui“, „Tolerancijos apyrankė‘, „Tolerancijos laivas“, „Uždekime atminties žvakę“.</w:t>
            </w:r>
          </w:p>
          <w:p w:rsidR="00852B1A" w:rsidRPr="008A6410" w:rsidRDefault="00852B1A" w:rsidP="00DE5107">
            <w:r w:rsidRPr="008A6410">
              <w:t xml:space="preserve">Dalyvaujame Lietuvos </w:t>
            </w:r>
            <w:r w:rsidRPr="008A6410">
              <w:lastRenderedPageBreak/>
              <w:t>Respublikos Konstitucijos žinių patikrinimo egzamine.</w:t>
            </w:r>
          </w:p>
          <w:p w:rsidR="00852B1A" w:rsidRPr="008A6410" w:rsidRDefault="00852B1A" w:rsidP="00DE5107">
            <w:r w:rsidRPr="008A6410">
              <w:t>10-12 klasių mokiniai nuolat vyksta į mieste organizuojamus renginius, veiklas.</w:t>
            </w:r>
          </w:p>
          <w:p w:rsidR="009E1D12" w:rsidRPr="008A6410" w:rsidRDefault="009E1D12" w:rsidP="009E1D12">
            <w:r w:rsidRPr="008A6410">
              <w:t>Organizuojamos edukacinės išvykos „Kulinarinis Lietuvos paveldas“, mokiniai yra parengę projektinius darbus „Gyvenamosios vietovės istorija“.</w:t>
            </w:r>
          </w:p>
          <w:p w:rsidR="009E1D12" w:rsidRPr="008A6410" w:rsidRDefault="009E1D12" w:rsidP="009E1D12">
            <w:r w:rsidRPr="008A6410">
              <w:t>Pagal veiklų planą visos klasės lanko Kauno mieste esančius muziejus.</w:t>
            </w:r>
          </w:p>
          <w:p w:rsidR="009E1D12" w:rsidRPr="008A6410" w:rsidRDefault="009E1D12" w:rsidP="009E1D12">
            <w:r w:rsidRPr="008A6410">
              <w:t>Vykdyta kraštotyrinė pažintinė ekspedicija į Linkuvos dvarą. Surengta mokinių kūrybinių darbų paroda „Linkuvos dvaro paslaptis“ Šilainių seniūnijoje.</w:t>
            </w:r>
          </w:p>
          <w:p w:rsidR="00852B1A" w:rsidRPr="008A6410" w:rsidRDefault="00852B1A" w:rsidP="009E1D12"/>
        </w:tc>
        <w:tc>
          <w:tcPr>
            <w:tcW w:w="3402" w:type="dxa"/>
          </w:tcPr>
          <w:p w:rsidR="00852B1A" w:rsidRPr="008A6410" w:rsidRDefault="00852B1A" w:rsidP="00DE5107">
            <w:r w:rsidRPr="008A6410">
              <w:lastRenderedPageBreak/>
              <w:t>Parengtos integruotos pilietinio ir tautinio ugdymo edukacinės programos, pilietinės akcijos</w:t>
            </w:r>
            <w:r w:rsidR="007D6B67" w:rsidRPr="008A6410">
              <w:t xml:space="preserve"> </w:t>
            </w:r>
            <w:r w:rsidR="009E1D12" w:rsidRPr="008A6410">
              <w:rPr>
                <w:szCs w:val="22"/>
              </w:rPr>
              <w:t>(5)</w:t>
            </w:r>
            <w:r w:rsidRPr="008A6410">
              <w:t>, kurios bus taikomos ugdymo procese.</w:t>
            </w:r>
          </w:p>
          <w:p w:rsidR="009E1D12" w:rsidRPr="008A6410" w:rsidRDefault="009E1D12" w:rsidP="0086788F">
            <w:r w:rsidRPr="008A6410">
              <w:t xml:space="preserve">Per mokslo metus organizuota ne mažiau 2 proc. integruotų pamokų. </w:t>
            </w:r>
          </w:p>
          <w:p w:rsidR="009E1D12" w:rsidRPr="008A6410" w:rsidRDefault="009E1D12" w:rsidP="0086788F"/>
          <w:p w:rsidR="009E1D12" w:rsidRPr="008A6410" w:rsidRDefault="009E1D12" w:rsidP="0086788F"/>
          <w:p w:rsidR="009E1D12" w:rsidRPr="008A6410" w:rsidRDefault="009E1D12" w:rsidP="0086788F"/>
          <w:p w:rsidR="009E1D12" w:rsidRPr="008A6410" w:rsidRDefault="009E1D12" w:rsidP="0086788F"/>
          <w:p w:rsidR="009E1D12" w:rsidRPr="008A6410" w:rsidRDefault="009E1D12" w:rsidP="0086788F"/>
          <w:p w:rsidR="009E1D12" w:rsidRPr="008A6410" w:rsidRDefault="009E1D12" w:rsidP="0086788F"/>
          <w:p w:rsidR="009E1D12" w:rsidRPr="008A6410" w:rsidRDefault="009E1D12" w:rsidP="0086788F"/>
          <w:p w:rsidR="009E1D12" w:rsidRPr="008A6410" w:rsidRDefault="009E1D12" w:rsidP="0086788F"/>
          <w:p w:rsidR="009E1D12" w:rsidRPr="008A6410" w:rsidRDefault="009E1D12" w:rsidP="0086788F"/>
          <w:p w:rsidR="009E1D12" w:rsidRPr="008A6410" w:rsidRDefault="009E1D12" w:rsidP="0086788F"/>
          <w:p w:rsidR="009E1D12" w:rsidRPr="008A6410" w:rsidRDefault="009E1D12" w:rsidP="0086788F"/>
          <w:p w:rsidR="009E1D12" w:rsidRPr="008A6410" w:rsidRDefault="009E1D12" w:rsidP="0086788F"/>
          <w:p w:rsidR="00852B1A" w:rsidRPr="008A6410" w:rsidRDefault="009E1D12" w:rsidP="00C6197F">
            <w:r w:rsidRPr="008A6410">
              <w:t xml:space="preserve">Parengta kraštotyrinė medžiaga naudojama ugdymo procese. Vykdoma patirties sklaida mokyklos bendruomenėje ir </w:t>
            </w:r>
            <w:r w:rsidR="00C6197F" w:rsidRPr="008A6410">
              <w:t>mieste</w:t>
            </w:r>
            <w:r w:rsidRPr="008A6410">
              <w:t>.</w:t>
            </w:r>
          </w:p>
        </w:tc>
        <w:tc>
          <w:tcPr>
            <w:tcW w:w="1418" w:type="dxa"/>
          </w:tcPr>
          <w:p w:rsidR="00852B1A" w:rsidRPr="008A6410" w:rsidRDefault="00852B1A" w:rsidP="00DE5107">
            <w:r w:rsidRPr="008A6410">
              <w:lastRenderedPageBreak/>
              <w:t>2015 m.</w:t>
            </w:r>
          </w:p>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r w:rsidRPr="008A6410">
              <w:t>2015 m.</w:t>
            </w:r>
          </w:p>
        </w:tc>
        <w:tc>
          <w:tcPr>
            <w:tcW w:w="1559" w:type="dxa"/>
          </w:tcPr>
          <w:p w:rsidR="009E1D12" w:rsidRPr="008A6410" w:rsidRDefault="00852B1A" w:rsidP="009E1D12">
            <w:r w:rsidRPr="008A6410">
              <w:lastRenderedPageBreak/>
              <w:t>Mokyklos vadovai, metodinių būrelių pirmininkai</w:t>
            </w:r>
            <w:r w:rsidR="009E1D12" w:rsidRPr="008A6410">
              <w:t xml:space="preserve"> </w:t>
            </w:r>
          </w:p>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p w:rsidR="009E1D12" w:rsidRPr="008A6410" w:rsidRDefault="009E1D12" w:rsidP="009E1D12">
            <w:r w:rsidRPr="008A6410">
              <w:t>Istorijos, geografijos, lietuvių kalbos mokytojai.</w:t>
            </w:r>
          </w:p>
          <w:p w:rsidR="00852B1A" w:rsidRPr="008A6410" w:rsidRDefault="009E1D12" w:rsidP="009E1D12">
            <w:r w:rsidRPr="008A6410">
              <w:t>Direktoriaus pavaduotojas ugdymui.</w:t>
            </w:r>
          </w:p>
        </w:tc>
        <w:tc>
          <w:tcPr>
            <w:tcW w:w="2021" w:type="dxa"/>
          </w:tcPr>
          <w:p w:rsidR="00852B1A" w:rsidRPr="008A6410" w:rsidRDefault="00852B1A" w:rsidP="00DE5107">
            <w:proofErr w:type="spellStart"/>
            <w:r w:rsidRPr="008A6410">
              <w:lastRenderedPageBreak/>
              <w:t>Spec</w:t>
            </w:r>
            <w:proofErr w:type="spellEnd"/>
            <w:r w:rsidRPr="008A6410">
              <w:t>. lėšos</w:t>
            </w:r>
          </w:p>
          <w:p w:rsidR="009E1D12" w:rsidRPr="008A6410" w:rsidRDefault="00852B1A" w:rsidP="00DE5107">
            <w:r w:rsidRPr="008A6410">
              <w:t>3 000 Lt.</w:t>
            </w:r>
            <w:r w:rsidR="009E1D12" w:rsidRPr="008A6410">
              <w:t xml:space="preserve"> </w:t>
            </w:r>
          </w:p>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9E1D12" w:rsidRPr="008A6410" w:rsidRDefault="009E1D12" w:rsidP="00DE5107"/>
          <w:p w:rsidR="00852B1A" w:rsidRPr="008A6410" w:rsidRDefault="009E1D12" w:rsidP="00DE5107">
            <w:r w:rsidRPr="008A6410">
              <w:t>MK, pažintinės veiklos lėšos</w:t>
            </w:r>
          </w:p>
          <w:p w:rsidR="008A6410" w:rsidRPr="008A6410" w:rsidRDefault="008A6410" w:rsidP="00DE5107">
            <w:r w:rsidRPr="008A6410">
              <w:t>12000 Lt.</w:t>
            </w:r>
          </w:p>
        </w:tc>
      </w:tr>
    </w:tbl>
    <w:p w:rsidR="00852B1A" w:rsidRDefault="00852B1A" w:rsidP="007D6F18">
      <w:pPr>
        <w:pStyle w:val="Sraopastraipa"/>
        <w:rPr>
          <w:b/>
          <w:bCs/>
        </w:rPr>
      </w:pPr>
    </w:p>
    <w:tbl>
      <w:tblPr>
        <w:tblW w:w="1616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7"/>
        <w:gridCol w:w="2654"/>
        <w:gridCol w:w="3420"/>
        <w:gridCol w:w="2685"/>
        <w:gridCol w:w="1567"/>
        <w:gridCol w:w="1559"/>
        <w:gridCol w:w="2127"/>
      </w:tblGrid>
      <w:tr w:rsidR="00852B1A" w:rsidTr="00FF6925">
        <w:trPr>
          <w:jc w:val="center"/>
        </w:trPr>
        <w:tc>
          <w:tcPr>
            <w:tcW w:w="16169" w:type="dxa"/>
            <w:gridSpan w:val="7"/>
          </w:tcPr>
          <w:p w:rsidR="00852B1A" w:rsidRPr="008A6410" w:rsidRDefault="00852B1A" w:rsidP="007D6F18">
            <w:pPr>
              <w:rPr>
                <w:b/>
              </w:rPr>
            </w:pPr>
            <w:r w:rsidRPr="008A6410">
              <w:rPr>
                <w:b/>
                <w:szCs w:val="22"/>
              </w:rPr>
              <w:t xml:space="preserve">3 tikslas – </w:t>
            </w:r>
            <w:r w:rsidRPr="008A6410">
              <w:rPr>
                <w:b/>
                <w:bCs/>
                <w:szCs w:val="22"/>
              </w:rPr>
              <w:t>Teikti kokybiškas švietimo paslaugas saugioje, sveikoje šiuolaikinius reikalavimus atitinkančioje modernioje aplinkoje, tikslingai telkiant žmogiškuosius išteklius, tinkamai valdant finansinius bei materialinius resursus</w:t>
            </w:r>
          </w:p>
        </w:tc>
      </w:tr>
      <w:tr w:rsidR="00852B1A" w:rsidRPr="00BD6DA0" w:rsidTr="00FF6925">
        <w:trPr>
          <w:jc w:val="center"/>
        </w:trPr>
        <w:tc>
          <w:tcPr>
            <w:tcW w:w="2157" w:type="dxa"/>
          </w:tcPr>
          <w:p w:rsidR="00852B1A" w:rsidRPr="008A6410" w:rsidRDefault="00852B1A" w:rsidP="007D6F18">
            <w:pPr>
              <w:rPr>
                <w:szCs w:val="20"/>
              </w:rPr>
            </w:pPr>
            <w:r w:rsidRPr="008A6410">
              <w:rPr>
                <w:sz w:val="22"/>
                <w:szCs w:val="20"/>
              </w:rPr>
              <w:t>Uždaviniai</w:t>
            </w:r>
          </w:p>
        </w:tc>
        <w:tc>
          <w:tcPr>
            <w:tcW w:w="2654" w:type="dxa"/>
          </w:tcPr>
          <w:p w:rsidR="00852B1A" w:rsidRPr="008A6410" w:rsidRDefault="00852B1A" w:rsidP="007D6F18">
            <w:pPr>
              <w:rPr>
                <w:szCs w:val="20"/>
              </w:rPr>
            </w:pPr>
            <w:r w:rsidRPr="008A6410">
              <w:rPr>
                <w:sz w:val="22"/>
                <w:szCs w:val="20"/>
              </w:rPr>
              <w:t>Įgyvendinimo priemonės</w:t>
            </w:r>
          </w:p>
        </w:tc>
        <w:tc>
          <w:tcPr>
            <w:tcW w:w="3420" w:type="dxa"/>
          </w:tcPr>
          <w:p w:rsidR="00852B1A" w:rsidRPr="008A6410" w:rsidRDefault="00852B1A" w:rsidP="007D6F18">
            <w:pPr>
              <w:rPr>
                <w:szCs w:val="20"/>
              </w:rPr>
            </w:pPr>
            <w:r w:rsidRPr="008A6410">
              <w:rPr>
                <w:sz w:val="22"/>
                <w:szCs w:val="20"/>
              </w:rPr>
              <w:t>Esama padėtis</w:t>
            </w:r>
          </w:p>
        </w:tc>
        <w:tc>
          <w:tcPr>
            <w:tcW w:w="2685" w:type="dxa"/>
          </w:tcPr>
          <w:p w:rsidR="00852B1A" w:rsidRPr="008A6410" w:rsidRDefault="00852B1A" w:rsidP="007D6F18">
            <w:pPr>
              <w:rPr>
                <w:szCs w:val="20"/>
              </w:rPr>
            </w:pPr>
            <w:r w:rsidRPr="008A6410">
              <w:rPr>
                <w:sz w:val="22"/>
                <w:szCs w:val="20"/>
              </w:rPr>
              <w:t>Planuojami rezultatai</w:t>
            </w:r>
          </w:p>
        </w:tc>
        <w:tc>
          <w:tcPr>
            <w:tcW w:w="1567" w:type="dxa"/>
          </w:tcPr>
          <w:p w:rsidR="00852B1A" w:rsidRPr="008A6410" w:rsidRDefault="00852B1A" w:rsidP="007D6F18">
            <w:pPr>
              <w:rPr>
                <w:szCs w:val="20"/>
              </w:rPr>
            </w:pPr>
            <w:r w:rsidRPr="008A6410">
              <w:rPr>
                <w:sz w:val="22"/>
                <w:szCs w:val="20"/>
              </w:rPr>
              <w:t>Planuojamas pasiekimo laikas</w:t>
            </w:r>
          </w:p>
        </w:tc>
        <w:tc>
          <w:tcPr>
            <w:tcW w:w="1559" w:type="dxa"/>
          </w:tcPr>
          <w:p w:rsidR="00852B1A" w:rsidRPr="008A6410" w:rsidRDefault="00852B1A" w:rsidP="007D6F18">
            <w:pPr>
              <w:rPr>
                <w:szCs w:val="20"/>
              </w:rPr>
            </w:pPr>
            <w:r w:rsidRPr="008A6410">
              <w:rPr>
                <w:sz w:val="22"/>
                <w:szCs w:val="20"/>
              </w:rPr>
              <w:t>Atsakingi vykdytojai</w:t>
            </w:r>
          </w:p>
        </w:tc>
        <w:tc>
          <w:tcPr>
            <w:tcW w:w="2127" w:type="dxa"/>
          </w:tcPr>
          <w:p w:rsidR="00852B1A" w:rsidRPr="008A6410" w:rsidRDefault="00852B1A" w:rsidP="007D6F18">
            <w:pPr>
              <w:rPr>
                <w:szCs w:val="20"/>
              </w:rPr>
            </w:pPr>
            <w:r w:rsidRPr="008A6410">
              <w:rPr>
                <w:sz w:val="22"/>
                <w:szCs w:val="20"/>
              </w:rPr>
              <w:t>Lėšų poreikis ir numatomi finansavimo šaltiniai</w:t>
            </w:r>
          </w:p>
        </w:tc>
      </w:tr>
      <w:tr w:rsidR="00852B1A" w:rsidRPr="00763808" w:rsidTr="00FF6925">
        <w:trPr>
          <w:jc w:val="center"/>
        </w:trPr>
        <w:tc>
          <w:tcPr>
            <w:tcW w:w="2157" w:type="dxa"/>
          </w:tcPr>
          <w:p w:rsidR="00852B1A" w:rsidRPr="008A6410" w:rsidRDefault="00852B1A" w:rsidP="007D6F18">
            <w:r w:rsidRPr="008A6410">
              <w:rPr>
                <w:szCs w:val="22"/>
              </w:rPr>
              <w:t xml:space="preserve">1. Gerinti ugdymo(si) sąlygas </w:t>
            </w:r>
            <w:r w:rsidRPr="008A6410">
              <w:rPr>
                <w:szCs w:val="22"/>
              </w:rPr>
              <w:lastRenderedPageBreak/>
              <w:t>mokiniams ir mokytojams.</w:t>
            </w:r>
          </w:p>
        </w:tc>
        <w:tc>
          <w:tcPr>
            <w:tcW w:w="2654" w:type="dxa"/>
          </w:tcPr>
          <w:p w:rsidR="00852B1A" w:rsidRPr="008A6410" w:rsidRDefault="00852B1A" w:rsidP="007D6F18">
            <w:r w:rsidRPr="008A6410">
              <w:rPr>
                <w:szCs w:val="22"/>
              </w:rPr>
              <w:lastRenderedPageBreak/>
              <w:t xml:space="preserve">1.1. Klasių, kabinetų turtinimas mokymo </w:t>
            </w:r>
            <w:r w:rsidRPr="008A6410">
              <w:rPr>
                <w:szCs w:val="22"/>
              </w:rPr>
              <w:lastRenderedPageBreak/>
              <w:t>priemonėmis.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1.2. Mokyklos viešųjų erdvių pritaikymas mokinių poilsiui</w:t>
            </w:r>
          </w:p>
        </w:tc>
        <w:tc>
          <w:tcPr>
            <w:tcW w:w="3420" w:type="dxa"/>
          </w:tcPr>
          <w:p w:rsidR="00852B1A" w:rsidRPr="008A6410" w:rsidRDefault="00852B1A" w:rsidP="007D6F18">
            <w:r w:rsidRPr="008A6410">
              <w:lastRenderedPageBreak/>
              <w:t xml:space="preserve">Mokykla dalyvauja ŠMM 2009-2013 m. vykdomuose MTP plius </w:t>
            </w:r>
            <w:r w:rsidRPr="008A6410">
              <w:lastRenderedPageBreak/>
              <w:t xml:space="preserve">projektuose: „Bendrojo lavinimo mokyklų modernizavimas“, „Technologijų, menų ir gamtos mokslų mokymo infrastruktūra“. </w:t>
            </w:r>
          </w:p>
          <w:p w:rsidR="00852B1A" w:rsidRPr="008A6410" w:rsidRDefault="00852B1A" w:rsidP="007D6F18">
            <w:r w:rsidRPr="008A6410">
              <w:rPr>
                <w:szCs w:val="22"/>
              </w:rPr>
              <w:t>Vykdoma mokomųjų kabinetų aprūpinimo kompiuteriais ir interneto ryšiu programa.</w:t>
            </w:r>
          </w:p>
          <w:p w:rsidR="00852B1A" w:rsidRPr="008A6410" w:rsidRDefault="00852B1A" w:rsidP="007D6F18">
            <w:r w:rsidRPr="008A6410">
              <w:rPr>
                <w:szCs w:val="22"/>
              </w:rPr>
              <w:t>Pradėtas diegti elektroninis dienynas.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C6197F" w:rsidRPr="008A6410" w:rsidRDefault="00852B1A" w:rsidP="007D6F18">
            <w:r w:rsidRPr="008A6410">
              <w:rPr>
                <w:szCs w:val="22"/>
              </w:rPr>
              <w:t xml:space="preserve">Poilsio vietos įrengtos pirmajame mokyklos aukšte </w:t>
            </w:r>
          </w:p>
          <w:p w:rsidR="00852B1A" w:rsidRPr="008A6410" w:rsidRDefault="00852B1A" w:rsidP="007D6F18">
            <w:r w:rsidRPr="008A6410">
              <w:rPr>
                <w:szCs w:val="22"/>
              </w:rPr>
              <w:t>(7 suoliukai).</w:t>
            </w:r>
          </w:p>
        </w:tc>
        <w:tc>
          <w:tcPr>
            <w:tcW w:w="2685" w:type="dxa"/>
          </w:tcPr>
          <w:p w:rsidR="00852B1A" w:rsidRPr="008A6410" w:rsidRDefault="00852B1A" w:rsidP="007D6F18">
            <w:r w:rsidRPr="008A6410">
              <w:rPr>
                <w:szCs w:val="22"/>
              </w:rPr>
              <w:lastRenderedPageBreak/>
              <w:t>1.1.</w:t>
            </w:r>
            <w:r w:rsidRPr="008A6410">
              <w:t xml:space="preserve"> Dalyvaujant šiuose projektuose, bus įrengtas </w:t>
            </w:r>
            <w:r w:rsidRPr="008A6410">
              <w:lastRenderedPageBreak/>
              <w:t>gamtos mokslų kabinetas, gamtos mokslų laboratorija, menų centras, b</w:t>
            </w:r>
            <w:r w:rsidRPr="008A6410">
              <w:rPr>
                <w:szCs w:val="22"/>
              </w:rPr>
              <w:t>aigtas technologijų kabinetų modernizavimas.</w:t>
            </w:r>
          </w:p>
          <w:p w:rsidR="00852B1A" w:rsidRPr="008A6410" w:rsidRDefault="00852B1A" w:rsidP="007D6F18">
            <w:r w:rsidRPr="008A6410">
              <w:rPr>
                <w:szCs w:val="22"/>
              </w:rPr>
              <w:t>100 proc. mokomųjų kabinetų aprūpinta kompiuterine įranga, internetu.</w:t>
            </w:r>
          </w:p>
          <w:p w:rsidR="00852B1A" w:rsidRPr="008A6410" w:rsidRDefault="00852B1A" w:rsidP="007D6F18">
            <w:r w:rsidRPr="008A6410">
              <w:rPr>
                <w:szCs w:val="22"/>
              </w:rPr>
              <w:t>Įdiegus elektroninį dienyną bus suformuota moderni ir šiuolaikinius reikalavimus atitinkanti informavimo sistema.</w:t>
            </w:r>
          </w:p>
          <w:p w:rsidR="00852B1A" w:rsidRPr="008A6410" w:rsidRDefault="00852B1A" w:rsidP="007D6F18"/>
          <w:p w:rsidR="00852B1A" w:rsidRPr="008A6410" w:rsidRDefault="00852B1A" w:rsidP="007D6F18">
            <w:r w:rsidRPr="008A6410">
              <w:rPr>
                <w:szCs w:val="22"/>
              </w:rPr>
              <w:t>1.2. Įrengtos papildomos poilsio vietos antrojo aukšto fojė bei suplanuotas didžiosios sporto salės užimtumas pertraukų metu. Tai užtikrintų ne mažiau kaip 50 proc. mokinių užimtumą pertraukų metu.</w:t>
            </w:r>
          </w:p>
          <w:p w:rsidR="00852B1A" w:rsidRPr="008A6410" w:rsidRDefault="00852B1A" w:rsidP="007D6F18"/>
        </w:tc>
        <w:tc>
          <w:tcPr>
            <w:tcW w:w="1567" w:type="dxa"/>
          </w:tcPr>
          <w:p w:rsidR="00852B1A" w:rsidRPr="008A6410" w:rsidRDefault="00852B1A" w:rsidP="007D6F18">
            <w:r w:rsidRPr="008A6410">
              <w:rPr>
                <w:szCs w:val="22"/>
              </w:rPr>
              <w:lastRenderedPageBreak/>
              <w:t>2013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2013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2013–14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C6197F" w:rsidP="007D6F18">
            <w:r w:rsidRPr="008A6410">
              <w:rPr>
                <w:szCs w:val="22"/>
              </w:rPr>
              <w:t>2014-</w:t>
            </w:r>
            <w:r w:rsidR="00852B1A" w:rsidRPr="008A6410">
              <w:rPr>
                <w:szCs w:val="22"/>
              </w:rPr>
              <w:t xml:space="preserve">2015 m. </w:t>
            </w:r>
          </w:p>
        </w:tc>
        <w:tc>
          <w:tcPr>
            <w:tcW w:w="1559" w:type="dxa"/>
          </w:tcPr>
          <w:p w:rsidR="00852B1A" w:rsidRPr="008A6410" w:rsidRDefault="00852B1A" w:rsidP="007D6F18">
            <w:r w:rsidRPr="008A6410">
              <w:rPr>
                <w:szCs w:val="22"/>
              </w:rPr>
              <w:lastRenderedPageBreak/>
              <w:t>Direktorius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Direktorius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Mokyklos vadovai, elektroninio dienyno administratorius</w:t>
            </w:r>
          </w:p>
          <w:p w:rsidR="00852B1A" w:rsidRPr="008A6410" w:rsidRDefault="00852B1A" w:rsidP="007D6F18">
            <w:r w:rsidRPr="008A6410">
              <w:rPr>
                <w:szCs w:val="22"/>
              </w:rPr>
              <w:t>Direktorius, direktoriaus pavaduotojas ūkio reikalams, mokinių taryba</w:t>
            </w:r>
          </w:p>
        </w:tc>
        <w:tc>
          <w:tcPr>
            <w:tcW w:w="2127" w:type="dxa"/>
          </w:tcPr>
          <w:p w:rsidR="00852B1A" w:rsidRPr="008A6410" w:rsidRDefault="00852B1A" w:rsidP="007D6F18">
            <w:r w:rsidRPr="008A6410">
              <w:rPr>
                <w:szCs w:val="22"/>
              </w:rPr>
              <w:lastRenderedPageBreak/>
              <w:t>MTP plius lėšos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A6410" w:rsidRPr="008A6410" w:rsidRDefault="00852B1A" w:rsidP="007D6F18">
            <w:r w:rsidRPr="008A6410">
              <w:rPr>
                <w:szCs w:val="22"/>
              </w:rPr>
              <w:t>MK lėšos mokymo priemonėms</w:t>
            </w:r>
          </w:p>
          <w:p w:rsidR="004C192D" w:rsidRPr="008A6410" w:rsidRDefault="007D6B67" w:rsidP="007D6F18">
            <w:r w:rsidRPr="008A6410">
              <w:rPr>
                <w:szCs w:val="22"/>
              </w:rPr>
              <w:t xml:space="preserve"> </w:t>
            </w:r>
            <w:r w:rsidR="008A6410" w:rsidRPr="008A6410">
              <w:rPr>
                <w:szCs w:val="22"/>
              </w:rPr>
              <w:t>24400 Lt.</w:t>
            </w:r>
            <w:r w:rsidR="00852B1A" w:rsidRPr="008A6410">
              <w:rPr>
                <w:szCs w:val="22"/>
              </w:rPr>
              <w:t xml:space="preserve"> </w:t>
            </w:r>
          </w:p>
          <w:p w:rsidR="00852B1A" w:rsidRPr="008A6410" w:rsidRDefault="00852B1A" w:rsidP="007D6F18"/>
          <w:p w:rsidR="008A6410" w:rsidRPr="008A6410" w:rsidRDefault="008A6410" w:rsidP="007D6F18"/>
          <w:p w:rsidR="008A6410" w:rsidRPr="008A6410" w:rsidRDefault="008A6410"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roofErr w:type="spellStart"/>
            <w:r w:rsidRPr="008A6410">
              <w:rPr>
                <w:szCs w:val="22"/>
              </w:rPr>
              <w:t>Spec</w:t>
            </w:r>
            <w:proofErr w:type="spellEnd"/>
            <w:r w:rsidRPr="008A6410">
              <w:rPr>
                <w:szCs w:val="22"/>
              </w:rPr>
              <w:t>. lėšos baldams įsigyti</w:t>
            </w:r>
            <w:r w:rsidR="007D6B67" w:rsidRPr="008A6410">
              <w:rPr>
                <w:szCs w:val="22"/>
              </w:rPr>
              <w:t xml:space="preserve"> </w:t>
            </w:r>
            <w:r w:rsidR="008A6410" w:rsidRPr="008A6410">
              <w:rPr>
                <w:szCs w:val="22"/>
              </w:rPr>
              <w:t>3000 Lt.</w:t>
            </w:r>
          </w:p>
          <w:p w:rsidR="00852B1A" w:rsidRPr="008A6410" w:rsidRDefault="00852B1A" w:rsidP="007D6F18"/>
        </w:tc>
      </w:tr>
      <w:tr w:rsidR="00852B1A" w:rsidTr="00FF6925">
        <w:trPr>
          <w:jc w:val="center"/>
        </w:trPr>
        <w:tc>
          <w:tcPr>
            <w:tcW w:w="2157" w:type="dxa"/>
          </w:tcPr>
          <w:p w:rsidR="00852B1A" w:rsidRPr="008A6410" w:rsidRDefault="00852B1A" w:rsidP="007D6F18">
            <w:r w:rsidRPr="008A6410">
              <w:rPr>
                <w:szCs w:val="22"/>
              </w:rPr>
              <w:lastRenderedPageBreak/>
              <w:t>2. Kurti fiziškai saugią aplinką bendruomenės nariams diegiant prevencines priemones</w:t>
            </w:r>
          </w:p>
        </w:tc>
        <w:tc>
          <w:tcPr>
            <w:tcW w:w="2654" w:type="dxa"/>
          </w:tcPr>
          <w:p w:rsidR="00852B1A" w:rsidRPr="008A6410" w:rsidRDefault="00852B1A" w:rsidP="007D6F18">
            <w:r w:rsidRPr="008A6410">
              <w:rPr>
                <w:szCs w:val="22"/>
              </w:rPr>
              <w:t>2.1. Tirti smurto priežastis ir vykdyti analizę.</w:t>
            </w:r>
          </w:p>
          <w:p w:rsidR="00852B1A" w:rsidRPr="008A6410" w:rsidRDefault="00852B1A" w:rsidP="007D6F18"/>
          <w:p w:rsidR="00852B1A" w:rsidRPr="008A6410" w:rsidRDefault="00852B1A" w:rsidP="007D6F18"/>
          <w:p w:rsidR="00852B1A" w:rsidRPr="008A6410" w:rsidRDefault="00852B1A" w:rsidP="007D6F18">
            <w:r w:rsidRPr="008A6410">
              <w:rPr>
                <w:szCs w:val="22"/>
              </w:rPr>
              <w:t xml:space="preserve">2.2. Gerinti pašalinių </w:t>
            </w:r>
            <w:r w:rsidRPr="008A6410">
              <w:rPr>
                <w:szCs w:val="22"/>
              </w:rPr>
              <w:lastRenderedPageBreak/>
              <w:t>asmenų patekimo į mokyklą prevenciją.</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2.3. Tobulinti budėjimo pertraukų metu sistemą</w:t>
            </w:r>
          </w:p>
        </w:tc>
        <w:tc>
          <w:tcPr>
            <w:tcW w:w="3420" w:type="dxa"/>
          </w:tcPr>
          <w:p w:rsidR="00852B1A" w:rsidRPr="008A6410" w:rsidRDefault="00852B1A" w:rsidP="007D6F18">
            <w:r w:rsidRPr="008A6410">
              <w:rPr>
                <w:szCs w:val="22"/>
              </w:rPr>
              <w:lastRenderedPageBreak/>
              <w:t>Tyrimai, apklausos atliekamos mokykloje ir pasitelkiant socialinius partnerius. Su tyrimų rezultatais supažindinama mokyklos bendruomenė.</w:t>
            </w:r>
          </w:p>
          <w:p w:rsidR="00852B1A" w:rsidRPr="008A6410" w:rsidRDefault="00852B1A" w:rsidP="007D6F18">
            <w:r w:rsidRPr="008A6410">
              <w:rPr>
                <w:szCs w:val="22"/>
              </w:rPr>
              <w:t xml:space="preserve">Mokyklos aplinka stebima 5 </w:t>
            </w:r>
            <w:r w:rsidRPr="008A6410">
              <w:rPr>
                <w:szCs w:val="22"/>
              </w:rPr>
              <w:lastRenderedPageBreak/>
              <w:t>išorės ir 6 vidaus filmavimo kameromis. Duomenys saugomi mėnesį laiko. Nuolat atliekama užfiksuotos informacijos analizė padeda išspręsti įvairius incidentus (muštynes, vagystes, nepageidaujamus asmenis).</w:t>
            </w:r>
          </w:p>
          <w:p w:rsidR="00852B1A" w:rsidRPr="008A6410" w:rsidRDefault="00852B1A" w:rsidP="007D6F18">
            <w:r w:rsidRPr="008A6410">
              <w:rPr>
                <w:szCs w:val="22"/>
              </w:rPr>
              <w:t>Į mokyklą atvykstančių asmenų fiksavimas budėtojo registracijos knygoje nepakankamai nuoseklus ir efektyvus.</w:t>
            </w:r>
          </w:p>
          <w:p w:rsidR="00852B1A" w:rsidRPr="008A6410" w:rsidRDefault="00852B1A" w:rsidP="007D6F18">
            <w:r w:rsidRPr="008A6410">
              <w:rPr>
                <w:szCs w:val="22"/>
              </w:rPr>
              <w:t>Pertraukų metu mokyklos koridoriuose tvarką prižiūri budintys mokytojai ir budinčios klasės mokiniai. Tačiau esama tvarkos ir saugumo priežiūra nėra pakankamai efektyvi ir užtikrinanti bendruomenės narių saugumą pertraukų metu.</w:t>
            </w:r>
          </w:p>
          <w:p w:rsidR="00852B1A" w:rsidRPr="008A6410" w:rsidRDefault="00852B1A" w:rsidP="007D6F18"/>
        </w:tc>
        <w:tc>
          <w:tcPr>
            <w:tcW w:w="2685" w:type="dxa"/>
          </w:tcPr>
          <w:p w:rsidR="00852B1A" w:rsidRPr="008A6410" w:rsidRDefault="00852B1A" w:rsidP="007D6F18">
            <w:r w:rsidRPr="008A6410">
              <w:lastRenderedPageBreak/>
              <w:t xml:space="preserve">2.1. Tyrimams ir rezultatų analizei naudojamos elektroninio dienyno bei socialinės </w:t>
            </w:r>
            <w:proofErr w:type="spellStart"/>
            <w:r w:rsidRPr="008A6410">
              <w:t>tinklaveikos</w:t>
            </w:r>
            <w:proofErr w:type="spellEnd"/>
            <w:r w:rsidRPr="008A6410">
              <w:t xml:space="preserve"> priemonės.  </w:t>
            </w:r>
          </w:p>
          <w:p w:rsidR="00852B1A" w:rsidRPr="008A6410" w:rsidRDefault="00852B1A" w:rsidP="007D6F18">
            <w:r w:rsidRPr="008A6410">
              <w:rPr>
                <w:szCs w:val="22"/>
              </w:rPr>
              <w:t xml:space="preserve">2.2. Įdiegta elektroninė </w:t>
            </w:r>
            <w:r w:rsidRPr="008A6410">
              <w:rPr>
                <w:szCs w:val="22"/>
              </w:rPr>
              <w:lastRenderedPageBreak/>
              <w:t>patekimo į mokyklą apskaitos sistema. Taip išspręstas nepageidautinų asmenų patekimas į mokyklą, operatyvi ir tiksli mokinių lankomumo ir nemokamo maitinimo apskaita.</w:t>
            </w:r>
          </w:p>
          <w:p w:rsidR="00852B1A" w:rsidRPr="008A6410" w:rsidRDefault="00852B1A" w:rsidP="007D6F18">
            <w:pPr>
              <w:ind w:left="-108"/>
            </w:pPr>
          </w:p>
          <w:p w:rsidR="00852B1A" w:rsidRPr="008A6410" w:rsidRDefault="00852B1A" w:rsidP="007D6F18">
            <w:pPr>
              <w:ind w:left="-108"/>
            </w:pPr>
          </w:p>
          <w:p w:rsidR="00852B1A" w:rsidRPr="008A6410" w:rsidRDefault="00852B1A" w:rsidP="007D6F18">
            <w:r w:rsidRPr="008A6410">
              <w:rPr>
                <w:szCs w:val="22"/>
              </w:rPr>
              <w:t>2.3. Mokytojų budėjimas derinamas su organizuotu mokinių poilsiu pertraukų metu  garantuotų ne mažiau 30 proc. pagerėjusį mokinių saugumą pertraukų metu.</w:t>
            </w:r>
          </w:p>
        </w:tc>
        <w:tc>
          <w:tcPr>
            <w:tcW w:w="1567" w:type="dxa"/>
          </w:tcPr>
          <w:p w:rsidR="00852B1A" w:rsidRPr="008A6410" w:rsidRDefault="00852B1A" w:rsidP="007D6F18">
            <w:r w:rsidRPr="008A6410">
              <w:lastRenderedPageBreak/>
              <w:t>2013</w:t>
            </w:r>
            <w:r w:rsidR="00C6197F" w:rsidRPr="008A6410">
              <w:t>-2015</w:t>
            </w:r>
            <w:r w:rsidRPr="008A6410">
              <w:t xml:space="preserve">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lastRenderedPageBreak/>
              <w:t>201</w:t>
            </w:r>
            <w:r w:rsidR="00C6197F" w:rsidRPr="008A6410">
              <w:rPr>
                <w:szCs w:val="22"/>
              </w:rPr>
              <w:t>4</w:t>
            </w:r>
            <w:r w:rsidRPr="008A6410">
              <w:rPr>
                <w:szCs w:val="22"/>
              </w:rPr>
              <w:t xml:space="preserve">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2015 m.</w:t>
            </w:r>
          </w:p>
        </w:tc>
        <w:tc>
          <w:tcPr>
            <w:tcW w:w="1559" w:type="dxa"/>
          </w:tcPr>
          <w:p w:rsidR="00852B1A" w:rsidRPr="008A6410" w:rsidRDefault="00852B1A" w:rsidP="007D6F18">
            <w:r w:rsidRPr="008A6410">
              <w:lastRenderedPageBreak/>
              <w:t>Mokyklos vadovai</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lastRenderedPageBreak/>
              <w:t>Direktorius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Direktorius, direktoriaus pavaduotojas ūkio reikalams, mokinių taryba</w:t>
            </w:r>
          </w:p>
        </w:tc>
        <w:tc>
          <w:tcPr>
            <w:tcW w:w="2127" w:type="dxa"/>
          </w:tcPr>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lastRenderedPageBreak/>
              <w:t>MTP plius lėšos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tc>
      </w:tr>
      <w:tr w:rsidR="00852B1A" w:rsidTr="00FF6925">
        <w:trPr>
          <w:jc w:val="center"/>
        </w:trPr>
        <w:tc>
          <w:tcPr>
            <w:tcW w:w="2157" w:type="dxa"/>
          </w:tcPr>
          <w:p w:rsidR="00852B1A" w:rsidRPr="008A6410" w:rsidRDefault="00852B1A" w:rsidP="007D6F18">
            <w:pPr>
              <w:ind w:right="-62"/>
            </w:pPr>
            <w:r w:rsidRPr="008A6410">
              <w:rPr>
                <w:szCs w:val="22"/>
              </w:rPr>
              <w:lastRenderedPageBreak/>
              <w:t xml:space="preserve">3. Kurti saugią mokyklos psichologinę aplinką bendruomenės narių pozityvų bendravimą ir bendradarbiavimą, padedant mokiniams patirti mokymosi malonumą. </w:t>
            </w:r>
          </w:p>
          <w:p w:rsidR="00852B1A" w:rsidRPr="008A6410" w:rsidRDefault="00852B1A" w:rsidP="007D6F18">
            <w:pPr>
              <w:ind w:left="-157"/>
            </w:pPr>
          </w:p>
        </w:tc>
        <w:tc>
          <w:tcPr>
            <w:tcW w:w="2654" w:type="dxa"/>
          </w:tcPr>
          <w:p w:rsidR="00852B1A" w:rsidRPr="008A6410" w:rsidRDefault="00852B1A" w:rsidP="007D6F18">
            <w:r w:rsidRPr="008A6410">
              <w:rPr>
                <w:szCs w:val="22"/>
              </w:rPr>
              <w:t>3.1. Programos „Saugi mokykla – saugus vaikas“ tęsimas.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3.2. Pagalbos gabiems, silpnai motyvuotiems, mokymosi sunkumų turintiems, specialių poreikių vaikams užtikrinimas.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3.3. Kryptingas mokinių ugdymas karjerai.</w:t>
            </w:r>
          </w:p>
        </w:tc>
        <w:tc>
          <w:tcPr>
            <w:tcW w:w="3420" w:type="dxa"/>
          </w:tcPr>
          <w:p w:rsidR="00852B1A" w:rsidRPr="008A6410" w:rsidRDefault="00852B1A" w:rsidP="007D6F18">
            <w:r w:rsidRPr="008A6410">
              <w:lastRenderedPageBreak/>
              <w:t xml:space="preserve">Mokiniai apdrausti bendrosios civilinės atsakomybės draudimu. </w:t>
            </w:r>
          </w:p>
          <w:p w:rsidR="00852B1A" w:rsidRPr="008A6410" w:rsidRDefault="00852B1A" w:rsidP="007D6F18">
            <w:r w:rsidRPr="008A6410">
              <w:t>Tėvai apie vaikų neatvykimą į mokyklą operatyviai informuojami telefonu.</w:t>
            </w:r>
          </w:p>
          <w:p w:rsidR="00852B1A" w:rsidRPr="008A6410" w:rsidRDefault="00852B1A" w:rsidP="007D6F18">
            <w:r w:rsidRPr="008A6410">
              <w:t>Mokyklos darbuotojai įgyvendina saugumo užtikrinimo priemones ir programas.</w:t>
            </w:r>
          </w:p>
          <w:p w:rsidR="00852B1A" w:rsidRPr="008A6410" w:rsidRDefault="00852B1A" w:rsidP="007D6F18">
            <w:r w:rsidRPr="008A6410">
              <w:t>Galimybė  anonimiškai informuoti apie  smurto, patyčių, psichoaktyvių medžiagų vartojimo atvejus akcijų savaičių metu.</w:t>
            </w:r>
          </w:p>
          <w:p w:rsidR="00852B1A" w:rsidRPr="008A6410" w:rsidRDefault="00852B1A" w:rsidP="007D6F18">
            <w:r w:rsidRPr="008A6410">
              <w:lastRenderedPageBreak/>
              <w:t xml:space="preserve">Mokiniai dalyvavo Algio </w:t>
            </w:r>
            <w:proofErr w:type="spellStart"/>
            <w:r w:rsidRPr="008A6410">
              <w:t>Žikevičiaus</w:t>
            </w:r>
            <w:proofErr w:type="spellEnd"/>
            <w:r w:rsidRPr="008A6410">
              <w:t xml:space="preserve"> saugaus vaiko mokyklos organizuojamuose  užsiėmimuose, miesto ir šalies projektuose, akcijose.</w:t>
            </w:r>
          </w:p>
          <w:p w:rsidR="00852B1A" w:rsidRPr="008A6410" w:rsidRDefault="00852B1A" w:rsidP="007D6F18">
            <w:r w:rsidRPr="008A6410">
              <w:t>Vykdomas mokyklos darbuotojų, tėvų ir mokinių švietimas saugesnio interneto klausimais.</w:t>
            </w:r>
          </w:p>
          <w:p w:rsidR="00852B1A" w:rsidRPr="008A6410" w:rsidRDefault="00852B1A" w:rsidP="007D6F18">
            <w:r w:rsidRPr="008A6410">
              <w:rPr>
                <w:szCs w:val="22"/>
              </w:rPr>
              <w:t>Pagalba gabiems mokiniams teikiama diferencijuojant darbą pamokose, rengiant neformalaus ugdymo programas, įtraukiant mokinius į projektinę veiklą, bendradarbiaujant su socialiniais partneriais.</w:t>
            </w:r>
          </w:p>
          <w:p w:rsidR="00852B1A" w:rsidRPr="008A6410" w:rsidRDefault="00852B1A" w:rsidP="007D6F18">
            <w:r w:rsidRPr="008A6410">
              <w:rPr>
                <w:szCs w:val="22"/>
              </w:rPr>
              <w:t>Turintiems mokymosi sunkumų ar specialiųjų ugdymosi poreikių mokiniams rengiamos pritaikytos ar individualizuotos programos, sudaromi konsultavimo grafikai.</w:t>
            </w:r>
          </w:p>
          <w:p w:rsidR="00852B1A" w:rsidRPr="008A6410" w:rsidRDefault="00852B1A" w:rsidP="007D6F18"/>
          <w:p w:rsidR="00852B1A" w:rsidRPr="008A6410" w:rsidRDefault="00852B1A" w:rsidP="007D6F18"/>
          <w:p w:rsidR="00852B1A" w:rsidRPr="008A6410" w:rsidRDefault="00852B1A" w:rsidP="007D6F18">
            <w:r w:rsidRPr="008A6410">
              <w:rPr>
                <w:szCs w:val="22"/>
              </w:rPr>
              <w:t>Mokykloje nuo 2009 m. veikia PIT.</w:t>
            </w:r>
          </w:p>
          <w:p w:rsidR="00852B1A" w:rsidRPr="008A6410" w:rsidRDefault="00852B1A" w:rsidP="007D6F18">
            <w:r w:rsidRPr="008A6410">
              <w:rPr>
                <w:szCs w:val="22"/>
              </w:rPr>
              <w:t xml:space="preserve">Nuo 2012 m. rugsėjo mėn. savo veiklą mokykloje pradeda vykdyti 3 ugdymo karjerai specialistai. </w:t>
            </w:r>
          </w:p>
          <w:p w:rsidR="00852B1A" w:rsidRPr="008A6410" w:rsidRDefault="00852B1A" w:rsidP="007D6F18">
            <w:r w:rsidRPr="008A6410">
              <w:rPr>
                <w:szCs w:val="22"/>
              </w:rPr>
              <w:t>Nuo 2012-2013 m. m. 11 klasėje pradėtas diegti ugdymo karjerai modulis.</w:t>
            </w:r>
          </w:p>
          <w:p w:rsidR="00852B1A" w:rsidRPr="008A6410" w:rsidRDefault="00852B1A" w:rsidP="007D6F18"/>
        </w:tc>
        <w:tc>
          <w:tcPr>
            <w:tcW w:w="2685" w:type="dxa"/>
          </w:tcPr>
          <w:p w:rsidR="00852B1A" w:rsidRPr="008A6410" w:rsidRDefault="00852B1A" w:rsidP="007D6F18">
            <w:r w:rsidRPr="008A6410">
              <w:lastRenderedPageBreak/>
              <w:t>3.1. Tęsiamas bendrosios civilinės atsakomybės draudimas.</w:t>
            </w:r>
          </w:p>
          <w:p w:rsidR="00852B1A" w:rsidRPr="008A6410" w:rsidRDefault="00852B1A" w:rsidP="007D6F18">
            <w:r w:rsidRPr="008A6410">
              <w:t>Tėvai apie vaikų neatvykimą į mokyklą informuojami naudojant elektroninio dienyno galimybes.</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lastRenderedPageBreak/>
              <w:t xml:space="preserve">Galimybė  </w:t>
            </w:r>
            <w:r w:rsidR="00C6197F" w:rsidRPr="008A6410">
              <w:t xml:space="preserve">nuolatos </w:t>
            </w:r>
            <w:r w:rsidRPr="008A6410">
              <w:t>anonimiškai informuoti apie  smurto, patyčių, psichoaktyvių medžiagų vartojimo atvejus.</w:t>
            </w:r>
          </w:p>
          <w:p w:rsidR="00852B1A" w:rsidRPr="008A6410" w:rsidRDefault="00852B1A" w:rsidP="007D6F18">
            <w:r w:rsidRPr="008A6410">
              <w:t>Įvestas programinis nepageidaujamų internetinių svetainių apribojimas.</w:t>
            </w:r>
          </w:p>
          <w:p w:rsidR="00852B1A" w:rsidRPr="008A6410" w:rsidRDefault="00852B1A" w:rsidP="007D6F18">
            <w:r w:rsidRPr="008A6410">
              <w:t>3.2. 10 proc. padidės užsiėmimuose, miesto ir šalies projektuose, akcijose</w:t>
            </w:r>
          </w:p>
          <w:p w:rsidR="00852B1A" w:rsidRPr="008A6410" w:rsidRDefault="00852B1A" w:rsidP="007D6F18">
            <w:r w:rsidRPr="008A6410">
              <w:t>dalyvaujančių mokinių skaičius.</w:t>
            </w:r>
          </w:p>
          <w:p w:rsidR="00852B1A" w:rsidRPr="008A6410" w:rsidRDefault="00852B1A" w:rsidP="007D6F18">
            <w:r w:rsidRPr="008A6410">
              <w:t xml:space="preserve">Atnaujintos (7) neformaliojo ugdymo programos, pritaikant prie besikeičiančių mokinių poreikių, </w:t>
            </w:r>
            <w:r w:rsidRPr="008A6410">
              <w:rPr>
                <w:szCs w:val="22"/>
              </w:rPr>
              <w:t>Specialiųjų ugdymosi poreikių mokiniams rengiami individualūs ugdymo planai.</w:t>
            </w:r>
          </w:p>
          <w:p w:rsidR="00852B1A" w:rsidRPr="008A6410" w:rsidRDefault="00852B1A" w:rsidP="00056939">
            <w:pPr>
              <w:ind w:left="72"/>
            </w:pPr>
            <w:r w:rsidRPr="008A6410">
              <w:rPr>
                <w:szCs w:val="22"/>
              </w:rPr>
              <w:t>3.3. Išplėtota ugdymo karjerai sistema užtikrina sėkmingą vidurinio ugdymo programos mokinių individualaus ugdymosi plano sudarymą bei tolesnio mokymosi kelio, profesijos pasirinkimą.</w:t>
            </w:r>
          </w:p>
        </w:tc>
        <w:tc>
          <w:tcPr>
            <w:tcW w:w="1567" w:type="dxa"/>
          </w:tcPr>
          <w:p w:rsidR="00852B1A" w:rsidRPr="008A6410" w:rsidRDefault="00852B1A" w:rsidP="007D6F18">
            <w:r w:rsidRPr="008A6410">
              <w:lastRenderedPageBreak/>
              <w:t>2013–</w:t>
            </w:r>
            <w:r w:rsidR="00C6197F" w:rsidRPr="008A6410">
              <w:t>20</w:t>
            </w:r>
            <w:r w:rsidRPr="008A6410">
              <w:t>15 m.</w:t>
            </w:r>
          </w:p>
          <w:p w:rsidR="00852B1A" w:rsidRPr="008A6410" w:rsidRDefault="00852B1A" w:rsidP="007D6F18"/>
          <w:p w:rsidR="00852B1A" w:rsidRPr="008A6410" w:rsidRDefault="00C6197F" w:rsidP="007D6F18">
            <w:r w:rsidRPr="008A6410">
              <w:t>2013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C6197F" w:rsidP="007D6F18">
            <w:r w:rsidRPr="008A6410">
              <w:lastRenderedPageBreak/>
              <w:t xml:space="preserve">2013 m. </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C6197F" w:rsidP="007D6F18">
            <w:r w:rsidRPr="008A6410">
              <w:t>2014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t>201</w:t>
            </w:r>
            <w:r w:rsidR="00C6197F" w:rsidRPr="008A6410">
              <w:t>4</w:t>
            </w:r>
            <w:r w:rsidRPr="008A6410">
              <w:t xml:space="preserve">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C6197F" w:rsidP="007D6F18">
            <w:r w:rsidRPr="008A6410">
              <w:t>2013 m.</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C6197F" w:rsidP="007D6F18">
            <w:r w:rsidRPr="008A6410">
              <w:t xml:space="preserve">2015 m. </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C6197F">
            <w:r w:rsidRPr="008A6410">
              <w:rPr>
                <w:szCs w:val="22"/>
              </w:rPr>
              <w:t>2013 m</w:t>
            </w:r>
            <w:r w:rsidR="00C6197F" w:rsidRPr="008A6410">
              <w:rPr>
                <w:szCs w:val="22"/>
              </w:rPr>
              <w:t>.</w:t>
            </w:r>
          </w:p>
        </w:tc>
        <w:tc>
          <w:tcPr>
            <w:tcW w:w="1559" w:type="dxa"/>
          </w:tcPr>
          <w:p w:rsidR="00852B1A" w:rsidRPr="008A6410" w:rsidRDefault="00852B1A" w:rsidP="007D6F18">
            <w:r w:rsidRPr="008A6410">
              <w:lastRenderedPageBreak/>
              <w:t>Mokyklos vadovai</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t>Mokyklos vadovai, mokytojai</w:t>
            </w:r>
          </w:p>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Direktorius, direktoriaus pavaduotojas ugdymui, ugdymo karjerai konsultantai</w:t>
            </w:r>
          </w:p>
        </w:tc>
        <w:tc>
          <w:tcPr>
            <w:tcW w:w="2127" w:type="dxa"/>
          </w:tcPr>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p w:rsidR="00852B1A" w:rsidRPr="008A6410" w:rsidRDefault="00852B1A" w:rsidP="007D6F18">
            <w:r w:rsidRPr="008A6410">
              <w:rPr>
                <w:szCs w:val="22"/>
              </w:rPr>
              <w:t xml:space="preserve">ES lėšos karjeros konsultantams </w:t>
            </w:r>
          </w:p>
          <w:p w:rsidR="00852B1A" w:rsidRPr="008A6410" w:rsidRDefault="00852B1A" w:rsidP="007D6F18">
            <w:r w:rsidRPr="008A6410">
              <w:rPr>
                <w:szCs w:val="22"/>
              </w:rPr>
              <w:t>(0,8 et. 1571,05 Lt)</w:t>
            </w:r>
          </w:p>
        </w:tc>
      </w:tr>
      <w:tr w:rsidR="00852B1A" w:rsidRPr="004838DB" w:rsidTr="00FF6925">
        <w:trPr>
          <w:jc w:val="center"/>
        </w:trPr>
        <w:tc>
          <w:tcPr>
            <w:tcW w:w="2157" w:type="dxa"/>
          </w:tcPr>
          <w:p w:rsidR="00852B1A" w:rsidRPr="008A6410" w:rsidRDefault="00852B1A" w:rsidP="00DE5107">
            <w:pPr>
              <w:widowControl w:val="0"/>
              <w:autoSpaceDE w:val="0"/>
              <w:autoSpaceDN w:val="0"/>
              <w:adjustRightInd w:val="0"/>
            </w:pPr>
            <w:r w:rsidRPr="008A6410">
              <w:rPr>
                <w:szCs w:val="22"/>
              </w:rPr>
              <w:lastRenderedPageBreak/>
              <w:t>4. Atnaujinti ir turtinti informacinių technologijų išteklius, būtinus  mokinių gebėjimams ugdyti.</w:t>
            </w:r>
          </w:p>
          <w:p w:rsidR="00852B1A" w:rsidRPr="008A6410" w:rsidRDefault="00852B1A" w:rsidP="00DE5107"/>
        </w:tc>
        <w:tc>
          <w:tcPr>
            <w:tcW w:w="2654" w:type="dxa"/>
          </w:tcPr>
          <w:p w:rsidR="00852B1A" w:rsidRPr="008A6410" w:rsidRDefault="00852B1A" w:rsidP="00DE5107">
            <w:pPr>
              <w:widowControl w:val="0"/>
              <w:autoSpaceDE w:val="0"/>
              <w:autoSpaceDN w:val="0"/>
              <w:adjustRightInd w:val="0"/>
            </w:pPr>
            <w:r w:rsidRPr="008A6410">
              <w:rPr>
                <w:szCs w:val="22"/>
              </w:rPr>
              <w:t>4.1. Įsigyti trūkstamus kompiuterius, būtinus ugdymo procesui pamokoje organizuoti</w:t>
            </w:r>
          </w:p>
          <w:p w:rsidR="00852B1A" w:rsidRPr="008A6410" w:rsidRDefault="00852B1A" w:rsidP="00DE5107">
            <w:pPr>
              <w:widowControl w:val="0"/>
              <w:tabs>
                <w:tab w:val="left" w:pos="180"/>
              </w:tabs>
              <w:autoSpaceDE w:val="0"/>
              <w:autoSpaceDN w:val="0"/>
              <w:adjustRightInd w:val="0"/>
            </w:pPr>
          </w:p>
          <w:p w:rsidR="00852B1A" w:rsidRPr="008A6410" w:rsidRDefault="00852B1A" w:rsidP="00DE5107">
            <w:pPr>
              <w:widowControl w:val="0"/>
              <w:tabs>
                <w:tab w:val="left" w:pos="180"/>
              </w:tabs>
              <w:autoSpaceDE w:val="0"/>
              <w:autoSpaceDN w:val="0"/>
              <w:adjustRightInd w:val="0"/>
            </w:pPr>
            <w:r w:rsidRPr="008A6410">
              <w:rPr>
                <w:szCs w:val="22"/>
              </w:rPr>
              <w:t>4.2. Įrengti bibliotekoje, skaitykloje papildomas kompiuterizuotas darbo vietas</w:t>
            </w:r>
          </w:p>
          <w:p w:rsidR="00852B1A" w:rsidRPr="008A6410" w:rsidRDefault="00852B1A" w:rsidP="00056939">
            <w:pPr>
              <w:widowControl w:val="0"/>
              <w:tabs>
                <w:tab w:val="left" w:pos="180"/>
              </w:tabs>
              <w:autoSpaceDE w:val="0"/>
              <w:autoSpaceDN w:val="0"/>
              <w:adjustRightInd w:val="0"/>
            </w:pPr>
            <w:r w:rsidRPr="008A6410">
              <w:rPr>
                <w:szCs w:val="22"/>
              </w:rPr>
              <w:t>4.3. Įsigyti papildomų spausdintuvų.</w:t>
            </w:r>
          </w:p>
        </w:tc>
        <w:tc>
          <w:tcPr>
            <w:tcW w:w="3420" w:type="dxa"/>
          </w:tcPr>
          <w:p w:rsidR="00852B1A" w:rsidRPr="008A6410" w:rsidRDefault="00852B1A" w:rsidP="00DE5107">
            <w:pPr>
              <w:widowControl w:val="0"/>
              <w:autoSpaceDE w:val="0"/>
              <w:autoSpaceDN w:val="0"/>
              <w:adjustRightInd w:val="0"/>
            </w:pPr>
            <w:r w:rsidRPr="008A6410">
              <w:rPr>
                <w:szCs w:val="22"/>
              </w:rPr>
              <w:t>Mokinių ir kompiuterių skaičiaus santykis:</w:t>
            </w:r>
          </w:p>
          <w:p w:rsidR="00BD4367" w:rsidRPr="008A6410" w:rsidRDefault="00852B1A" w:rsidP="00DE5107">
            <w:pPr>
              <w:widowControl w:val="0"/>
              <w:autoSpaceDE w:val="0"/>
              <w:autoSpaceDN w:val="0"/>
              <w:adjustRightInd w:val="0"/>
            </w:pPr>
            <w:r w:rsidRPr="008A6410">
              <w:rPr>
                <w:szCs w:val="22"/>
              </w:rPr>
              <w:t xml:space="preserve">1 kompiuteris – 15 mokinių </w:t>
            </w:r>
          </w:p>
          <w:p w:rsidR="00852B1A" w:rsidRPr="008A6410" w:rsidRDefault="00852B1A" w:rsidP="00DE5107">
            <w:pPr>
              <w:widowControl w:val="0"/>
              <w:autoSpaceDE w:val="0"/>
              <w:autoSpaceDN w:val="0"/>
              <w:adjustRightInd w:val="0"/>
            </w:pPr>
            <w:r w:rsidRPr="008A6410">
              <w:rPr>
                <w:szCs w:val="22"/>
              </w:rPr>
              <w:t>(5-12 klasių).</w:t>
            </w:r>
          </w:p>
          <w:p w:rsidR="00852B1A" w:rsidRPr="008A6410" w:rsidRDefault="00852B1A" w:rsidP="00DE5107">
            <w:pPr>
              <w:widowControl w:val="0"/>
              <w:autoSpaceDE w:val="0"/>
              <w:autoSpaceDN w:val="0"/>
              <w:adjustRightInd w:val="0"/>
            </w:pPr>
            <w:r w:rsidRPr="008A6410">
              <w:t>Skaitykloje yra 21 darbo vietos, iš jų 3 kompiuterizuotos.</w:t>
            </w:r>
          </w:p>
          <w:p w:rsidR="00852B1A" w:rsidRPr="008A6410" w:rsidRDefault="00852B1A" w:rsidP="00DE5107">
            <w:pPr>
              <w:widowControl w:val="0"/>
              <w:autoSpaceDE w:val="0"/>
              <w:autoSpaceDN w:val="0"/>
              <w:adjustRightInd w:val="0"/>
            </w:pPr>
          </w:p>
          <w:p w:rsidR="00852B1A" w:rsidRPr="008A6410" w:rsidRDefault="00852B1A" w:rsidP="00DE5107">
            <w:pPr>
              <w:widowControl w:val="0"/>
              <w:autoSpaceDE w:val="0"/>
              <w:autoSpaceDN w:val="0"/>
              <w:adjustRightInd w:val="0"/>
            </w:pPr>
            <w:r w:rsidRPr="008A6410">
              <w:t>Yra tik vienas spalvotai spausdinantis spausdintuvas.</w:t>
            </w:r>
          </w:p>
        </w:tc>
        <w:tc>
          <w:tcPr>
            <w:tcW w:w="2685" w:type="dxa"/>
          </w:tcPr>
          <w:p w:rsidR="00852B1A" w:rsidRPr="008A6410" w:rsidRDefault="00852B1A" w:rsidP="00DE5107">
            <w:pPr>
              <w:widowControl w:val="0"/>
              <w:autoSpaceDE w:val="0"/>
              <w:autoSpaceDN w:val="0"/>
              <w:adjustRightInd w:val="0"/>
            </w:pPr>
            <w:r w:rsidRPr="008A6410">
              <w:rPr>
                <w:szCs w:val="22"/>
              </w:rPr>
              <w:t>Mokinių ir kompiuterių skaičiaus santykis:</w:t>
            </w:r>
          </w:p>
          <w:p w:rsidR="00852B1A" w:rsidRPr="008A6410" w:rsidRDefault="00852B1A" w:rsidP="00DE5107">
            <w:pPr>
              <w:widowControl w:val="0"/>
              <w:autoSpaceDE w:val="0"/>
              <w:autoSpaceDN w:val="0"/>
              <w:adjustRightInd w:val="0"/>
            </w:pPr>
            <w:r w:rsidRPr="008A6410">
              <w:rPr>
                <w:szCs w:val="22"/>
              </w:rPr>
              <w:t>1 kompiuteris – 10 mokinių (5-12 klasių).</w:t>
            </w:r>
          </w:p>
          <w:p w:rsidR="00852B1A" w:rsidRPr="008A6410" w:rsidRDefault="00852B1A" w:rsidP="00DE5107">
            <w:pPr>
              <w:widowControl w:val="0"/>
              <w:autoSpaceDE w:val="0"/>
              <w:autoSpaceDN w:val="0"/>
              <w:adjustRightInd w:val="0"/>
            </w:pPr>
            <w:r w:rsidRPr="008A6410">
              <w:t>10 kompiuterizuotų  darbo vietų, įdiegta MOBIS.</w:t>
            </w:r>
          </w:p>
          <w:p w:rsidR="00852B1A" w:rsidRPr="008A6410" w:rsidRDefault="00852B1A" w:rsidP="00056939">
            <w:pPr>
              <w:widowControl w:val="0"/>
              <w:autoSpaceDE w:val="0"/>
              <w:autoSpaceDN w:val="0"/>
              <w:adjustRightInd w:val="0"/>
            </w:pPr>
            <w:r w:rsidRPr="008A6410">
              <w:rPr>
                <w:szCs w:val="22"/>
              </w:rPr>
              <w:t>Daugiau mokinių galės greičiau įgyti kompiuterinio raštingumo pagrindus.</w:t>
            </w:r>
          </w:p>
          <w:p w:rsidR="00BD4367" w:rsidRPr="008A6410" w:rsidRDefault="00BD4367" w:rsidP="00056939">
            <w:pPr>
              <w:widowControl w:val="0"/>
              <w:autoSpaceDE w:val="0"/>
              <w:autoSpaceDN w:val="0"/>
              <w:adjustRightInd w:val="0"/>
              <w:rPr>
                <w:sz w:val="16"/>
                <w:szCs w:val="16"/>
              </w:rPr>
            </w:pPr>
          </w:p>
        </w:tc>
        <w:tc>
          <w:tcPr>
            <w:tcW w:w="1567" w:type="dxa"/>
          </w:tcPr>
          <w:p w:rsidR="00852B1A" w:rsidRPr="008A6410" w:rsidRDefault="00852B1A" w:rsidP="00DE5107">
            <w:r w:rsidRPr="008A6410">
              <w:t>2015 m.</w:t>
            </w:r>
          </w:p>
          <w:p w:rsidR="00C6197F" w:rsidRPr="008A6410" w:rsidRDefault="00C6197F" w:rsidP="00DE5107"/>
          <w:p w:rsidR="00C6197F" w:rsidRPr="008A6410" w:rsidRDefault="00C6197F" w:rsidP="00DE5107"/>
          <w:p w:rsidR="00C6197F" w:rsidRPr="008A6410" w:rsidRDefault="00C6197F" w:rsidP="00DE5107"/>
          <w:p w:rsidR="00C6197F" w:rsidRPr="008A6410" w:rsidRDefault="00C6197F" w:rsidP="00DE5107"/>
          <w:p w:rsidR="00C6197F" w:rsidRPr="008A6410" w:rsidRDefault="00C6197F" w:rsidP="00DE5107">
            <w:r w:rsidRPr="008A6410">
              <w:t>2013 m.</w:t>
            </w:r>
          </w:p>
        </w:tc>
        <w:tc>
          <w:tcPr>
            <w:tcW w:w="1559" w:type="dxa"/>
          </w:tcPr>
          <w:p w:rsidR="00852B1A" w:rsidRPr="008A6410" w:rsidRDefault="00852B1A" w:rsidP="00DE5107">
            <w:r w:rsidRPr="008A6410">
              <w:t>Direktorius</w:t>
            </w:r>
          </w:p>
        </w:tc>
        <w:tc>
          <w:tcPr>
            <w:tcW w:w="2127" w:type="dxa"/>
          </w:tcPr>
          <w:p w:rsidR="00852B1A" w:rsidRPr="008A6410" w:rsidRDefault="00852B1A" w:rsidP="00DE5107">
            <w:proofErr w:type="spellStart"/>
            <w:r w:rsidRPr="008A6410">
              <w:t>Spec</w:t>
            </w:r>
            <w:proofErr w:type="spellEnd"/>
            <w:r w:rsidRPr="008A6410">
              <w:t>. lėšos</w:t>
            </w:r>
          </w:p>
          <w:p w:rsidR="00852B1A" w:rsidRPr="008A6410" w:rsidRDefault="00852B1A" w:rsidP="00DE5107">
            <w:r w:rsidRPr="008A6410">
              <w:t>11000 Lt.</w:t>
            </w:r>
          </w:p>
        </w:tc>
      </w:tr>
    </w:tbl>
    <w:p w:rsidR="00852B1A" w:rsidRPr="00BD4367" w:rsidRDefault="00852B1A" w:rsidP="007D6F18">
      <w:pPr>
        <w:pStyle w:val="Sraopastraipa"/>
        <w:rPr>
          <w:b/>
          <w:bCs/>
          <w:sz w:val="16"/>
          <w:szCs w:val="16"/>
        </w:rPr>
      </w:pPr>
    </w:p>
    <w:p w:rsidR="00AE34CA" w:rsidRPr="00AE34CA" w:rsidRDefault="00AE34CA" w:rsidP="00AE34CA">
      <w:pPr>
        <w:pStyle w:val="Antrat1"/>
        <w:keepLines/>
        <w:numPr>
          <w:ilvl w:val="2"/>
          <w:numId w:val="7"/>
        </w:numPr>
        <w:spacing w:before="480"/>
        <w:jc w:val="left"/>
        <w:rPr>
          <w:b/>
          <w:color w:val="000000"/>
        </w:rPr>
      </w:pPr>
      <w:r w:rsidRPr="00AE34CA">
        <w:rPr>
          <w:b/>
          <w:color w:val="000000"/>
        </w:rPr>
        <w:t xml:space="preserve"> STRATEGIJOS REALIZAVIMO VERTINIMAS</w:t>
      </w:r>
    </w:p>
    <w:p w:rsidR="00AE34CA" w:rsidRDefault="00AE34CA" w:rsidP="00AE34CA">
      <w:pPr>
        <w:rPr>
          <w:i/>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276"/>
        <w:gridCol w:w="1559"/>
        <w:gridCol w:w="1701"/>
        <w:gridCol w:w="1843"/>
        <w:gridCol w:w="2693"/>
        <w:gridCol w:w="1560"/>
        <w:gridCol w:w="1559"/>
        <w:gridCol w:w="2126"/>
      </w:tblGrid>
      <w:tr w:rsidR="00AE34CA" w:rsidTr="00AE34CA">
        <w:tc>
          <w:tcPr>
            <w:tcW w:w="16160" w:type="dxa"/>
            <w:gridSpan w:val="9"/>
          </w:tcPr>
          <w:p w:rsidR="00AE34CA" w:rsidRPr="00A400E6" w:rsidRDefault="00AE34CA" w:rsidP="00AE34CA">
            <w:pPr>
              <w:rPr>
                <w:b/>
              </w:rPr>
            </w:pPr>
            <w:r w:rsidRPr="00A400E6">
              <w:rPr>
                <w:b/>
                <w:szCs w:val="22"/>
              </w:rPr>
              <w:t>1 tikslas –</w:t>
            </w:r>
          </w:p>
        </w:tc>
      </w:tr>
      <w:tr w:rsidR="00AE34CA" w:rsidRPr="00BD6DA0" w:rsidTr="00AE34CA">
        <w:trPr>
          <w:trHeight w:val="441"/>
        </w:trPr>
        <w:tc>
          <w:tcPr>
            <w:tcW w:w="1843" w:type="dxa"/>
            <w:vMerge w:val="restart"/>
          </w:tcPr>
          <w:p w:rsidR="00AE34CA" w:rsidRPr="00A400E6" w:rsidRDefault="00AE34CA" w:rsidP="00AE34CA">
            <w:pPr>
              <w:rPr>
                <w:sz w:val="20"/>
                <w:szCs w:val="20"/>
              </w:rPr>
            </w:pPr>
          </w:p>
        </w:tc>
        <w:tc>
          <w:tcPr>
            <w:tcW w:w="1276" w:type="dxa"/>
            <w:vMerge w:val="restart"/>
          </w:tcPr>
          <w:p w:rsidR="00AE34CA" w:rsidRPr="00A400E6" w:rsidRDefault="00AE34CA" w:rsidP="00AE34CA">
            <w:pPr>
              <w:rPr>
                <w:sz w:val="20"/>
                <w:szCs w:val="20"/>
              </w:rPr>
            </w:pPr>
            <w:r w:rsidRPr="00A400E6">
              <w:rPr>
                <w:sz w:val="20"/>
                <w:szCs w:val="20"/>
              </w:rPr>
              <w:t>Planuotas rezultatas</w:t>
            </w:r>
          </w:p>
        </w:tc>
        <w:tc>
          <w:tcPr>
            <w:tcW w:w="5103" w:type="dxa"/>
            <w:gridSpan w:val="3"/>
          </w:tcPr>
          <w:p w:rsidR="00AE34CA" w:rsidRPr="00A400E6" w:rsidRDefault="00AE34CA" w:rsidP="00AE34CA">
            <w:pPr>
              <w:jc w:val="center"/>
              <w:rPr>
                <w:sz w:val="20"/>
                <w:szCs w:val="20"/>
              </w:rPr>
            </w:pPr>
            <w:r w:rsidRPr="00A400E6">
              <w:rPr>
                <w:sz w:val="20"/>
                <w:szCs w:val="20"/>
              </w:rPr>
              <w:t>Pasiektas rezultatas</w:t>
            </w:r>
          </w:p>
        </w:tc>
        <w:tc>
          <w:tcPr>
            <w:tcW w:w="2693" w:type="dxa"/>
            <w:vMerge w:val="restart"/>
          </w:tcPr>
          <w:p w:rsidR="00AE34CA" w:rsidRPr="00A400E6" w:rsidRDefault="00AE34CA" w:rsidP="00AE34CA">
            <w:pPr>
              <w:rPr>
                <w:sz w:val="20"/>
                <w:szCs w:val="20"/>
              </w:rPr>
            </w:pPr>
            <w:r w:rsidRPr="00A400E6">
              <w:rPr>
                <w:sz w:val="20"/>
                <w:szCs w:val="20"/>
              </w:rPr>
              <w:t>Planuoti finansiniai ištekliai</w:t>
            </w:r>
          </w:p>
        </w:tc>
        <w:tc>
          <w:tcPr>
            <w:tcW w:w="1560" w:type="dxa"/>
            <w:vMerge w:val="restart"/>
          </w:tcPr>
          <w:p w:rsidR="00AE34CA" w:rsidRPr="00A400E6" w:rsidRDefault="00AE34CA" w:rsidP="00AE34CA">
            <w:pPr>
              <w:rPr>
                <w:sz w:val="20"/>
                <w:szCs w:val="20"/>
              </w:rPr>
            </w:pPr>
            <w:r w:rsidRPr="00A400E6">
              <w:rPr>
                <w:sz w:val="20"/>
                <w:szCs w:val="20"/>
              </w:rPr>
              <w:t>Panaudoti finansiniai ištekliai</w:t>
            </w:r>
          </w:p>
        </w:tc>
        <w:tc>
          <w:tcPr>
            <w:tcW w:w="1559" w:type="dxa"/>
            <w:vMerge w:val="restart"/>
          </w:tcPr>
          <w:p w:rsidR="00AE34CA" w:rsidRPr="00A400E6" w:rsidRDefault="00AE34CA" w:rsidP="00AE34CA">
            <w:pPr>
              <w:rPr>
                <w:sz w:val="20"/>
                <w:szCs w:val="20"/>
              </w:rPr>
            </w:pPr>
            <w:r w:rsidRPr="00A400E6">
              <w:rPr>
                <w:sz w:val="20"/>
                <w:szCs w:val="20"/>
              </w:rPr>
              <w:t>Planuota įgyvendinti (data)</w:t>
            </w:r>
          </w:p>
        </w:tc>
        <w:tc>
          <w:tcPr>
            <w:tcW w:w="2126" w:type="dxa"/>
            <w:vMerge w:val="restart"/>
          </w:tcPr>
          <w:p w:rsidR="00AE34CA" w:rsidRPr="00A400E6" w:rsidRDefault="00AE34CA" w:rsidP="00AE34CA">
            <w:pPr>
              <w:rPr>
                <w:sz w:val="20"/>
                <w:szCs w:val="20"/>
              </w:rPr>
            </w:pPr>
            <w:r w:rsidRPr="00A400E6">
              <w:rPr>
                <w:sz w:val="20"/>
                <w:szCs w:val="20"/>
              </w:rPr>
              <w:t>Įgyvendinta (data)</w:t>
            </w:r>
          </w:p>
        </w:tc>
      </w:tr>
      <w:tr w:rsidR="00AE34CA" w:rsidRPr="00BD6DA0" w:rsidTr="00BD4367">
        <w:trPr>
          <w:trHeight w:val="258"/>
        </w:trPr>
        <w:tc>
          <w:tcPr>
            <w:tcW w:w="1843" w:type="dxa"/>
            <w:vMerge/>
          </w:tcPr>
          <w:p w:rsidR="00AE34CA" w:rsidRPr="00A400E6" w:rsidRDefault="00AE34CA" w:rsidP="00AE34CA">
            <w:pPr>
              <w:rPr>
                <w:sz w:val="20"/>
                <w:szCs w:val="20"/>
              </w:rPr>
            </w:pPr>
          </w:p>
        </w:tc>
        <w:tc>
          <w:tcPr>
            <w:tcW w:w="1276" w:type="dxa"/>
            <w:vMerge/>
          </w:tcPr>
          <w:p w:rsidR="00AE34CA" w:rsidRPr="00A400E6" w:rsidRDefault="00AE34CA" w:rsidP="00AE34CA">
            <w:pPr>
              <w:rPr>
                <w:sz w:val="20"/>
                <w:szCs w:val="20"/>
              </w:rPr>
            </w:pPr>
          </w:p>
        </w:tc>
        <w:tc>
          <w:tcPr>
            <w:tcW w:w="1559" w:type="dxa"/>
          </w:tcPr>
          <w:p w:rsidR="00AE34CA" w:rsidRPr="00A400E6" w:rsidRDefault="00AE34CA" w:rsidP="00BD4367">
            <w:pPr>
              <w:jc w:val="center"/>
              <w:rPr>
                <w:sz w:val="16"/>
                <w:szCs w:val="16"/>
              </w:rPr>
            </w:pPr>
            <w:r w:rsidRPr="00A400E6">
              <w:rPr>
                <w:sz w:val="16"/>
                <w:szCs w:val="16"/>
              </w:rPr>
              <w:t>Per tarpinį matavimą 2013 m.</w:t>
            </w:r>
          </w:p>
        </w:tc>
        <w:tc>
          <w:tcPr>
            <w:tcW w:w="1701" w:type="dxa"/>
          </w:tcPr>
          <w:p w:rsidR="00AE34CA" w:rsidRPr="00A400E6" w:rsidRDefault="00AE34CA" w:rsidP="00BD4367">
            <w:pPr>
              <w:jc w:val="center"/>
              <w:rPr>
                <w:sz w:val="16"/>
                <w:szCs w:val="16"/>
              </w:rPr>
            </w:pPr>
            <w:r w:rsidRPr="00A400E6">
              <w:rPr>
                <w:sz w:val="16"/>
                <w:szCs w:val="16"/>
              </w:rPr>
              <w:t>Per tarpinį matavimą 2014 m.</w:t>
            </w:r>
          </w:p>
        </w:tc>
        <w:tc>
          <w:tcPr>
            <w:tcW w:w="1843" w:type="dxa"/>
          </w:tcPr>
          <w:p w:rsidR="00AE34CA" w:rsidRPr="00A400E6" w:rsidRDefault="00AE34CA" w:rsidP="00BD4367">
            <w:pPr>
              <w:jc w:val="center"/>
              <w:rPr>
                <w:sz w:val="16"/>
                <w:szCs w:val="16"/>
              </w:rPr>
            </w:pPr>
            <w:r w:rsidRPr="00A400E6">
              <w:rPr>
                <w:sz w:val="16"/>
                <w:szCs w:val="16"/>
              </w:rPr>
              <w:t>Per galutinį matavimą 2015 m.</w:t>
            </w:r>
          </w:p>
        </w:tc>
        <w:tc>
          <w:tcPr>
            <w:tcW w:w="2693" w:type="dxa"/>
            <w:vMerge/>
          </w:tcPr>
          <w:p w:rsidR="00AE34CA" w:rsidRPr="00A400E6" w:rsidRDefault="00AE34CA" w:rsidP="00AE34CA">
            <w:pPr>
              <w:rPr>
                <w:sz w:val="20"/>
                <w:szCs w:val="20"/>
              </w:rPr>
            </w:pPr>
          </w:p>
        </w:tc>
        <w:tc>
          <w:tcPr>
            <w:tcW w:w="1560" w:type="dxa"/>
            <w:vMerge/>
          </w:tcPr>
          <w:p w:rsidR="00AE34CA" w:rsidRPr="00A400E6" w:rsidRDefault="00AE34CA" w:rsidP="00AE34CA">
            <w:pPr>
              <w:rPr>
                <w:sz w:val="20"/>
                <w:szCs w:val="20"/>
              </w:rPr>
            </w:pPr>
          </w:p>
        </w:tc>
        <w:tc>
          <w:tcPr>
            <w:tcW w:w="1559" w:type="dxa"/>
            <w:vMerge/>
          </w:tcPr>
          <w:p w:rsidR="00AE34CA" w:rsidRPr="00A400E6" w:rsidRDefault="00AE34CA" w:rsidP="00AE34CA">
            <w:pPr>
              <w:rPr>
                <w:sz w:val="20"/>
                <w:szCs w:val="20"/>
              </w:rPr>
            </w:pPr>
          </w:p>
        </w:tc>
        <w:tc>
          <w:tcPr>
            <w:tcW w:w="2126" w:type="dxa"/>
            <w:vMerge/>
          </w:tcPr>
          <w:p w:rsidR="00AE34CA" w:rsidRPr="00A400E6" w:rsidRDefault="00AE34CA" w:rsidP="00AE34CA">
            <w:pPr>
              <w:rPr>
                <w:sz w:val="20"/>
                <w:szCs w:val="20"/>
              </w:rPr>
            </w:pPr>
          </w:p>
        </w:tc>
      </w:tr>
      <w:tr w:rsidR="00AE34CA" w:rsidTr="00BD4367">
        <w:tc>
          <w:tcPr>
            <w:tcW w:w="1843" w:type="dxa"/>
          </w:tcPr>
          <w:p w:rsidR="00AE34CA" w:rsidRPr="00A400E6" w:rsidRDefault="00AE34CA" w:rsidP="00AE34CA">
            <w:r w:rsidRPr="00A400E6">
              <w:rPr>
                <w:sz w:val="20"/>
                <w:szCs w:val="20"/>
              </w:rPr>
              <w:t>Uždavinys 1</w:t>
            </w:r>
          </w:p>
        </w:tc>
        <w:tc>
          <w:tcPr>
            <w:tcW w:w="1276" w:type="dxa"/>
          </w:tcPr>
          <w:p w:rsidR="00AE34CA" w:rsidRPr="00A400E6" w:rsidRDefault="00AE34CA" w:rsidP="00AE34CA">
            <w:pPr>
              <w:rPr>
                <w:sz w:val="20"/>
              </w:rPr>
            </w:pPr>
          </w:p>
        </w:tc>
        <w:tc>
          <w:tcPr>
            <w:tcW w:w="1559" w:type="dxa"/>
          </w:tcPr>
          <w:p w:rsidR="00AE34CA" w:rsidRPr="00A400E6" w:rsidRDefault="00AE34CA" w:rsidP="00AE34CA">
            <w:pPr>
              <w:rPr>
                <w:sz w:val="20"/>
              </w:rPr>
            </w:pPr>
          </w:p>
        </w:tc>
        <w:tc>
          <w:tcPr>
            <w:tcW w:w="1701" w:type="dxa"/>
          </w:tcPr>
          <w:p w:rsidR="00AE34CA" w:rsidRPr="00A400E6" w:rsidRDefault="00AE34CA" w:rsidP="00AE34CA">
            <w:pPr>
              <w:rPr>
                <w:sz w:val="20"/>
              </w:rPr>
            </w:pPr>
          </w:p>
        </w:tc>
        <w:tc>
          <w:tcPr>
            <w:tcW w:w="1843" w:type="dxa"/>
          </w:tcPr>
          <w:p w:rsidR="00AE34CA" w:rsidRPr="00A400E6" w:rsidRDefault="00AE34CA" w:rsidP="00AE34CA">
            <w:pPr>
              <w:rPr>
                <w:sz w:val="20"/>
              </w:rPr>
            </w:pPr>
          </w:p>
        </w:tc>
        <w:tc>
          <w:tcPr>
            <w:tcW w:w="2693" w:type="dxa"/>
          </w:tcPr>
          <w:p w:rsidR="00AE34CA" w:rsidRPr="00A400E6" w:rsidRDefault="00AE34CA" w:rsidP="00AE34CA">
            <w:pPr>
              <w:rPr>
                <w:sz w:val="20"/>
              </w:rPr>
            </w:pPr>
          </w:p>
        </w:tc>
        <w:tc>
          <w:tcPr>
            <w:tcW w:w="1560" w:type="dxa"/>
          </w:tcPr>
          <w:p w:rsidR="00AE34CA" w:rsidRPr="00A400E6" w:rsidRDefault="00AE34CA" w:rsidP="00AE34CA">
            <w:pPr>
              <w:rPr>
                <w:sz w:val="20"/>
              </w:rPr>
            </w:pPr>
          </w:p>
        </w:tc>
        <w:tc>
          <w:tcPr>
            <w:tcW w:w="1559" w:type="dxa"/>
          </w:tcPr>
          <w:p w:rsidR="00AE34CA" w:rsidRPr="00A400E6" w:rsidRDefault="00AE34CA" w:rsidP="00AE34CA">
            <w:pPr>
              <w:rPr>
                <w:sz w:val="20"/>
              </w:rPr>
            </w:pPr>
          </w:p>
        </w:tc>
        <w:tc>
          <w:tcPr>
            <w:tcW w:w="2126" w:type="dxa"/>
          </w:tcPr>
          <w:p w:rsidR="00AE34CA" w:rsidRPr="00A400E6" w:rsidRDefault="00AE34CA" w:rsidP="00AE34CA">
            <w:pPr>
              <w:rPr>
                <w:sz w:val="20"/>
              </w:rPr>
            </w:pPr>
          </w:p>
        </w:tc>
      </w:tr>
      <w:tr w:rsidR="00AE34CA" w:rsidTr="00BD4367">
        <w:tc>
          <w:tcPr>
            <w:tcW w:w="1843" w:type="dxa"/>
          </w:tcPr>
          <w:p w:rsidR="00AE34CA" w:rsidRPr="00A400E6" w:rsidRDefault="00AE34CA" w:rsidP="00AE34CA">
            <w:r w:rsidRPr="00A400E6">
              <w:rPr>
                <w:sz w:val="20"/>
                <w:szCs w:val="20"/>
              </w:rPr>
              <w:t>Uždavinys 2</w:t>
            </w:r>
          </w:p>
        </w:tc>
        <w:tc>
          <w:tcPr>
            <w:tcW w:w="1276" w:type="dxa"/>
          </w:tcPr>
          <w:p w:rsidR="00AE34CA" w:rsidRPr="00A400E6" w:rsidRDefault="00AE34CA" w:rsidP="00AE34CA">
            <w:pPr>
              <w:rPr>
                <w:sz w:val="20"/>
              </w:rPr>
            </w:pPr>
          </w:p>
        </w:tc>
        <w:tc>
          <w:tcPr>
            <w:tcW w:w="1559" w:type="dxa"/>
          </w:tcPr>
          <w:p w:rsidR="00AE34CA" w:rsidRPr="00A400E6" w:rsidRDefault="00AE34CA" w:rsidP="00AE34CA">
            <w:pPr>
              <w:rPr>
                <w:sz w:val="20"/>
              </w:rPr>
            </w:pPr>
          </w:p>
        </w:tc>
        <w:tc>
          <w:tcPr>
            <w:tcW w:w="1701" w:type="dxa"/>
          </w:tcPr>
          <w:p w:rsidR="00AE34CA" w:rsidRPr="00A400E6" w:rsidRDefault="00AE34CA" w:rsidP="00AE34CA">
            <w:pPr>
              <w:rPr>
                <w:sz w:val="20"/>
              </w:rPr>
            </w:pPr>
          </w:p>
        </w:tc>
        <w:tc>
          <w:tcPr>
            <w:tcW w:w="1843" w:type="dxa"/>
          </w:tcPr>
          <w:p w:rsidR="00AE34CA" w:rsidRPr="00A400E6" w:rsidRDefault="00AE34CA" w:rsidP="00AE34CA">
            <w:pPr>
              <w:rPr>
                <w:sz w:val="20"/>
              </w:rPr>
            </w:pPr>
          </w:p>
        </w:tc>
        <w:tc>
          <w:tcPr>
            <w:tcW w:w="2693" w:type="dxa"/>
          </w:tcPr>
          <w:p w:rsidR="00AE34CA" w:rsidRPr="00A400E6" w:rsidRDefault="00AE34CA" w:rsidP="00AE34CA">
            <w:pPr>
              <w:rPr>
                <w:sz w:val="20"/>
              </w:rPr>
            </w:pPr>
          </w:p>
        </w:tc>
        <w:tc>
          <w:tcPr>
            <w:tcW w:w="1560" w:type="dxa"/>
          </w:tcPr>
          <w:p w:rsidR="00AE34CA" w:rsidRPr="00A400E6" w:rsidRDefault="00AE34CA" w:rsidP="00AE34CA">
            <w:pPr>
              <w:rPr>
                <w:sz w:val="20"/>
              </w:rPr>
            </w:pPr>
          </w:p>
        </w:tc>
        <w:tc>
          <w:tcPr>
            <w:tcW w:w="1559" w:type="dxa"/>
          </w:tcPr>
          <w:p w:rsidR="00AE34CA" w:rsidRPr="00A400E6" w:rsidRDefault="00AE34CA" w:rsidP="00AE34CA">
            <w:pPr>
              <w:rPr>
                <w:sz w:val="20"/>
              </w:rPr>
            </w:pPr>
          </w:p>
        </w:tc>
        <w:tc>
          <w:tcPr>
            <w:tcW w:w="2126" w:type="dxa"/>
          </w:tcPr>
          <w:p w:rsidR="00AE34CA" w:rsidRPr="00A400E6" w:rsidRDefault="00AE34CA" w:rsidP="00AE34CA">
            <w:pPr>
              <w:rPr>
                <w:sz w:val="20"/>
              </w:rPr>
            </w:pPr>
          </w:p>
        </w:tc>
      </w:tr>
      <w:tr w:rsidR="00AE34CA" w:rsidTr="00BD4367">
        <w:tc>
          <w:tcPr>
            <w:tcW w:w="1843" w:type="dxa"/>
          </w:tcPr>
          <w:p w:rsidR="00AE34CA" w:rsidRPr="00A400E6" w:rsidRDefault="00AE34CA" w:rsidP="00AE34CA">
            <w:pPr>
              <w:rPr>
                <w:sz w:val="20"/>
                <w:szCs w:val="20"/>
              </w:rPr>
            </w:pPr>
            <w:r w:rsidRPr="00A400E6">
              <w:rPr>
                <w:sz w:val="20"/>
                <w:szCs w:val="20"/>
              </w:rPr>
              <w:t>Uždavinys 3</w:t>
            </w:r>
          </w:p>
        </w:tc>
        <w:tc>
          <w:tcPr>
            <w:tcW w:w="1276" w:type="dxa"/>
          </w:tcPr>
          <w:p w:rsidR="00AE34CA" w:rsidRPr="00A400E6" w:rsidRDefault="00AE34CA" w:rsidP="00AE34CA">
            <w:pPr>
              <w:rPr>
                <w:sz w:val="20"/>
              </w:rPr>
            </w:pPr>
          </w:p>
        </w:tc>
        <w:tc>
          <w:tcPr>
            <w:tcW w:w="1559" w:type="dxa"/>
          </w:tcPr>
          <w:p w:rsidR="00AE34CA" w:rsidRPr="00A400E6" w:rsidRDefault="00AE34CA" w:rsidP="00AE34CA">
            <w:pPr>
              <w:rPr>
                <w:sz w:val="20"/>
              </w:rPr>
            </w:pPr>
          </w:p>
        </w:tc>
        <w:tc>
          <w:tcPr>
            <w:tcW w:w="1701" w:type="dxa"/>
          </w:tcPr>
          <w:p w:rsidR="00AE34CA" w:rsidRPr="00A400E6" w:rsidRDefault="00AE34CA" w:rsidP="00AE34CA">
            <w:pPr>
              <w:rPr>
                <w:sz w:val="20"/>
              </w:rPr>
            </w:pPr>
          </w:p>
        </w:tc>
        <w:tc>
          <w:tcPr>
            <w:tcW w:w="1843" w:type="dxa"/>
          </w:tcPr>
          <w:p w:rsidR="00AE34CA" w:rsidRPr="00A400E6" w:rsidRDefault="00AE34CA" w:rsidP="00AE34CA">
            <w:pPr>
              <w:rPr>
                <w:sz w:val="20"/>
              </w:rPr>
            </w:pPr>
          </w:p>
        </w:tc>
        <w:tc>
          <w:tcPr>
            <w:tcW w:w="2693" w:type="dxa"/>
          </w:tcPr>
          <w:p w:rsidR="00AE34CA" w:rsidRPr="00A400E6" w:rsidRDefault="00AE34CA" w:rsidP="00AE34CA">
            <w:pPr>
              <w:rPr>
                <w:sz w:val="20"/>
              </w:rPr>
            </w:pPr>
          </w:p>
        </w:tc>
        <w:tc>
          <w:tcPr>
            <w:tcW w:w="1560" w:type="dxa"/>
          </w:tcPr>
          <w:p w:rsidR="00AE34CA" w:rsidRPr="00A400E6" w:rsidRDefault="00AE34CA" w:rsidP="00AE34CA">
            <w:pPr>
              <w:rPr>
                <w:sz w:val="20"/>
              </w:rPr>
            </w:pPr>
          </w:p>
        </w:tc>
        <w:tc>
          <w:tcPr>
            <w:tcW w:w="1559" w:type="dxa"/>
          </w:tcPr>
          <w:p w:rsidR="00AE34CA" w:rsidRPr="00A400E6" w:rsidRDefault="00AE34CA" w:rsidP="00AE34CA">
            <w:pPr>
              <w:rPr>
                <w:sz w:val="20"/>
              </w:rPr>
            </w:pPr>
          </w:p>
        </w:tc>
        <w:tc>
          <w:tcPr>
            <w:tcW w:w="2126" w:type="dxa"/>
          </w:tcPr>
          <w:p w:rsidR="00AE34CA" w:rsidRPr="00A400E6" w:rsidRDefault="00AE34CA" w:rsidP="00AE34CA">
            <w:pPr>
              <w:rPr>
                <w:sz w:val="20"/>
              </w:rPr>
            </w:pPr>
          </w:p>
        </w:tc>
      </w:tr>
      <w:tr w:rsidR="00AE34CA" w:rsidTr="00AE34CA">
        <w:tc>
          <w:tcPr>
            <w:tcW w:w="16160" w:type="dxa"/>
            <w:gridSpan w:val="9"/>
          </w:tcPr>
          <w:p w:rsidR="00AE34CA" w:rsidRPr="00A400E6" w:rsidRDefault="00AE34CA" w:rsidP="00AE34CA">
            <w:pPr>
              <w:jc w:val="both"/>
            </w:pPr>
            <w:r w:rsidRPr="00A400E6">
              <w:rPr>
                <w:b/>
                <w:szCs w:val="22"/>
              </w:rPr>
              <w:t>Išvada apie pasiektą tikslą</w:t>
            </w:r>
            <w:r w:rsidRPr="00A400E6">
              <w:rPr>
                <w:bCs/>
                <w:szCs w:val="22"/>
              </w:rPr>
              <w:t>:</w:t>
            </w:r>
          </w:p>
          <w:p w:rsidR="00AE34CA" w:rsidRPr="00A400E6" w:rsidRDefault="00AE34CA" w:rsidP="00AE34CA"/>
        </w:tc>
      </w:tr>
    </w:tbl>
    <w:p w:rsidR="003562BA" w:rsidRPr="00BD4367" w:rsidRDefault="003562BA" w:rsidP="003562BA">
      <w:pPr>
        <w:pStyle w:val="Antrat1"/>
        <w:jc w:val="left"/>
        <w:rPr>
          <w:color w:val="FF0000"/>
          <w:sz w:val="16"/>
          <w:szCs w:val="16"/>
          <w:u w:val="single"/>
        </w:rPr>
      </w:pPr>
    </w:p>
    <w:p w:rsidR="00852B1A" w:rsidRDefault="00852B1A" w:rsidP="001B7706">
      <w:pPr>
        <w:pStyle w:val="Sraopastraipa"/>
        <w:rPr>
          <w:b/>
          <w:bCs/>
        </w:rPr>
      </w:pPr>
    </w:p>
    <w:p w:rsidR="00852B1A" w:rsidRPr="0063113B" w:rsidRDefault="00852B1A" w:rsidP="005E1D2D">
      <w:pPr>
        <w:pStyle w:val="Antrats"/>
        <w:tabs>
          <w:tab w:val="clear" w:pos="4252"/>
          <w:tab w:val="clear" w:pos="8504"/>
        </w:tabs>
        <w:spacing w:line="360" w:lineRule="auto"/>
        <w:rPr>
          <w:rFonts w:ascii="Times New Roman" w:hAnsi="Times New Roman"/>
          <w:b/>
          <w:sz w:val="24"/>
          <w:szCs w:val="24"/>
          <w:lang w:val="lt-LT"/>
        </w:rPr>
      </w:pPr>
      <w:r w:rsidRPr="0063113B">
        <w:rPr>
          <w:rFonts w:ascii="Times New Roman" w:hAnsi="Times New Roman"/>
          <w:b/>
          <w:sz w:val="24"/>
          <w:szCs w:val="24"/>
          <w:lang w:val="lt-LT"/>
        </w:rPr>
        <w:t>Strateginio plano 2013–2015 m. rengimo grupė:</w:t>
      </w:r>
    </w:p>
    <w:p w:rsidR="00852B1A" w:rsidRPr="00BD4367" w:rsidRDefault="00852B1A" w:rsidP="005E1D2D">
      <w:pPr>
        <w:pStyle w:val="Antrats"/>
        <w:tabs>
          <w:tab w:val="clear" w:pos="4252"/>
          <w:tab w:val="clear" w:pos="8504"/>
        </w:tabs>
        <w:spacing w:line="360" w:lineRule="auto"/>
        <w:rPr>
          <w:rFonts w:ascii="Times New Roman" w:hAnsi="Times New Roman"/>
          <w:sz w:val="16"/>
          <w:szCs w:val="16"/>
          <w:lang w:val="lt-LT"/>
        </w:rPr>
      </w:pPr>
    </w:p>
    <w:p w:rsidR="00852B1A" w:rsidRPr="0063113B" w:rsidRDefault="00852B1A" w:rsidP="00207C75">
      <w:pPr>
        <w:pStyle w:val="Antrats"/>
        <w:tabs>
          <w:tab w:val="clear" w:pos="4252"/>
          <w:tab w:val="clear" w:pos="8504"/>
        </w:tabs>
        <w:spacing w:line="480" w:lineRule="auto"/>
        <w:rPr>
          <w:rFonts w:ascii="Times New Roman" w:hAnsi="Times New Roman"/>
          <w:sz w:val="24"/>
          <w:szCs w:val="24"/>
          <w:lang w:val="lt-LT"/>
        </w:rPr>
      </w:pPr>
      <w:r w:rsidRPr="0063113B">
        <w:rPr>
          <w:rFonts w:ascii="Times New Roman" w:hAnsi="Times New Roman"/>
          <w:sz w:val="24"/>
          <w:szCs w:val="24"/>
          <w:lang w:val="lt-LT"/>
        </w:rPr>
        <w:t>direktoriaus pavaduotojas ugdymui</w:t>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t xml:space="preserve">Darius </w:t>
      </w:r>
      <w:proofErr w:type="spellStart"/>
      <w:r w:rsidRPr="0063113B">
        <w:rPr>
          <w:rFonts w:ascii="Times New Roman" w:hAnsi="Times New Roman"/>
          <w:sz w:val="24"/>
          <w:szCs w:val="24"/>
          <w:lang w:val="lt-LT"/>
        </w:rPr>
        <w:t>Talijūnas</w:t>
      </w:r>
      <w:proofErr w:type="spellEnd"/>
    </w:p>
    <w:p w:rsidR="00852B1A" w:rsidRPr="0063113B" w:rsidRDefault="00852B1A" w:rsidP="00207C75">
      <w:pPr>
        <w:pStyle w:val="Antrats"/>
        <w:tabs>
          <w:tab w:val="clear" w:pos="4252"/>
          <w:tab w:val="clear" w:pos="8504"/>
        </w:tabs>
        <w:spacing w:line="480" w:lineRule="auto"/>
        <w:jc w:val="both"/>
        <w:rPr>
          <w:rFonts w:ascii="Times New Roman" w:hAnsi="Times New Roman"/>
          <w:sz w:val="24"/>
          <w:szCs w:val="24"/>
          <w:lang w:val="lt-LT"/>
        </w:rPr>
      </w:pPr>
      <w:r w:rsidRPr="0063113B">
        <w:rPr>
          <w:rFonts w:ascii="Times New Roman" w:hAnsi="Times New Roman"/>
          <w:sz w:val="24"/>
          <w:szCs w:val="24"/>
          <w:lang w:val="lt-LT"/>
        </w:rPr>
        <w:t>direktoriaus pavaduotoja ugdymui</w:t>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t xml:space="preserve">Vilija </w:t>
      </w:r>
      <w:proofErr w:type="spellStart"/>
      <w:r w:rsidRPr="0063113B">
        <w:rPr>
          <w:rFonts w:ascii="Times New Roman" w:hAnsi="Times New Roman"/>
          <w:sz w:val="24"/>
          <w:szCs w:val="24"/>
          <w:lang w:val="lt-LT"/>
        </w:rPr>
        <w:t>Demjanova</w:t>
      </w:r>
      <w:proofErr w:type="spellEnd"/>
    </w:p>
    <w:p w:rsidR="00852B1A" w:rsidRPr="0063113B" w:rsidRDefault="00852B1A" w:rsidP="00207C75">
      <w:pPr>
        <w:pStyle w:val="Antrats"/>
        <w:tabs>
          <w:tab w:val="clear" w:pos="4252"/>
          <w:tab w:val="clear" w:pos="8504"/>
        </w:tabs>
        <w:spacing w:line="480" w:lineRule="auto"/>
        <w:jc w:val="both"/>
        <w:rPr>
          <w:rFonts w:ascii="Times New Roman" w:hAnsi="Times New Roman"/>
          <w:sz w:val="24"/>
          <w:szCs w:val="24"/>
          <w:lang w:val="lt-LT"/>
        </w:rPr>
      </w:pPr>
      <w:r w:rsidRPr="0063113B">
        <w:rPr>
          <w:rFonts w:ascii="Times New Roman" w:hAnsi="Times New Roman"/>
          <w:sz w:val="24"/>
          <w:szCs w:val="24"/>
          <w:lang w:val="lt-LT"/>
        </w:rPr>
        <w:t xml:space="preserve">direktoriaus pavaduotoja ugdymui </w:t>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t xml:space="preserve">Undinė Diana </w:t>
      </w:r>
      <w:proofErr w:type="spellStart"/>
      <w:r w:rsidRPr="0063113B">
        <w:rPr>
          <w:rFonts w:ascii="Times New Roman" w:hAnsi="Times New Roman"/>
          <w:sz w:val="24"/>
          <w:szCs w:val="24"/>
          <w:lang w:val="lt-LT"/>
        </w:rPr>
        <w:t>Tumavičienė</w:t>
      </w:r>
      <w:proofErr w:type="spellEnd"/>
    </w:p>
    <w:p w:rsidR="00852B1A" w:rsidRPr="0063113B" w:rsidRDefault="00852B1A" w:rsidP="00207C75">
      <w:pPr>
        <w:pStyle w:val="Antrats"/>
        <w:tabs>
          <w:tab w:val="clear" w:pos="4252"/>
          <w:tab w:val="clear" w:pos="8504"/>
        </w:tabs>
        <w:spacing w:line="480" w:lineRule="auto"/>
        <w:jc w:val="both"/>
        <w:rPr>
          <w:rFonts w:ascii="Times New Roman" w:hAnsi="Times New Roman"/>
          <w:sz w:val="24"/>
          <w:szCs w:val="24"/>
          <w:lang w:val="lt-LT"/>
        </w:rPr>
      </w:pPr>
      <w:r w:rsidRPr="0063113B">
        <w:rPr>
          <w:rFonts w:ascii="Times New Roman" w:hAnsi="Times New Roman"/>
          <w:sz w:val="24"/>
          <w:szCs w:val="24"/>
          <w:lang w:val="lt-LT"/>
        </w:rPr>
        <w:lastRenderedPageBreak/>
        <w:t>direktoriaus pavaduotoja</w:t>
      </w:r>
      <w:r w:rsidR="00AD2369">
        <w:rPr>
          <w:rFonts w:ascii="Times New Roman" w:hAnsi="Times New Roman"/>
          <w:sz w:val="24"/>
          <w:szCs w:val="24"/>
          <w:lang w:val="lt-LT"/>
        </w:rPr>
        <w:t xml:space="preserve"> ugdymui</w:t>
      </w:r>
      <w:r w:rsidR="00AD2369">
        <w:rPr>
          <w:rFonts w:ascii="Times New Roman" w:hAnsi="Times New Roman"/>
          <w:sz w:val="24"/>
          <w:szCs w:val="24"/>
          <w:lang w:val="lt-LT"/>
        </w:rPr>
        <w:tab/>
      </w:r>
      <w:r w:rsidR="00AD2369">
        <w:rPr>
          <w:rFonts w:ascii="Times New Roman" w:hAnsi="Times New Roman"/>
          <w:sz w:val="24"/>
          <w:szCs w:val="24"/>
          <w:lang w:val="lt-LT"/>
        </w:rPr>
        <w:tab/>
      </w:r>
      <w:r w:rsidR="00AD2369">
        <w:rPr>
          <w:rFonts w:ascii="Times New Roman" w:hAnsi="Times New Roman"/>
          <w:sz w:val="24"/>
          <w:szCs w:val="24"/>
          <w:lang w:val="lt-LT"/>
        </w:rPr>
        <w:tab/>
      </w:r>
      <w:proofErr w:type="spellStart"/>
      <w:r w:rsidRPr="0063113B">
        <w:rPr>
          <w:rFonts w:ascii="Times New Roman" w:hAnsi="Times New Roman"/>
          <w:sz w:val="24"/>
          <w:szCs w:val="24"/>
          <w:lang w:val="lt-LT"/>
        </w:rPr>
        <w:t>Aritonė</w:t>
      </w:r>
      <w:proofErr w:type="spellEnd"/>
      <w:r w:rsidRPr="0063113B">
        <w:rPr>
          <w:rFonts w:ascii="Times New Roman" w:hAnsi="Times New Roman"/>
          <w:sz w:val="24"/>
          <w:szCs w:val="24"/>
          <w:lang w:val="lt-LT"/>
        </w:rPr>
        <w:t xml:space="preserve"> </w:t>
      </w:r>
      <w:proofErr w:type="spellStart"/>
      <w:r w:rsidRPr="0063113B">
        <w:rPr>
          <w:rFonts w:ascii="Times New Roman" w:hAnsi="Times New Roman"/>
          <w:sz w:val="24"/>
          <w:szCs w:val="24"/>
          <w:lang w:val="lt-LT"/>
        </w:rPr>
        <w:t>Plungienė</w:t>
      </w:r>
      <w:proofErr w:type="spellEnd"/>
    </w:p>
    <w:p w:rsidR="00852B1A" w:rsidRPr="0063113B" w:rsidRDefault="00852B1A" w:rsidP="00207C75">
      <w:pPr>
        <w:pStyle w:val="Antrats"/>
        <w:tabs>
          <w:tab w:val="clear" w:pos="4252"/>
          <w:tab w:val="clear" w:pos="8504"/>
        </w:tabs>
        <w:spacing w:line="480" w:lineRule="auto"/>
        <w:jc w:val="both"/>
        <w:rPr>
          <w:rFonts w:ascii="Times New Roman" w:hAnsi="Times New Roman"/>
          <w:sz w:val="24"/>
          <w:szCs w:val="24"/>
          <w:lang w:val="lt-LT"/>
        </w:rPr>
      </w:pPr>
      <w:r w:rsidRPr="0063113B">
        <w:rPr>
          <w:rFonts w:ascii="Times New Roman" w:hAnsi="Times New Roman"/>
          <w:sz w:val="24"/>
          <w:szCs w:val="24"/>
          <w:lang w:val="lt-LT"/>
        </w:rPr>
        <w:t>direktoriaus pavaduotoja ugdymui</w:t>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t xml:space="preserve">Eugenija </w:t>
      </w:r>
      <w:proofErr w:type="spellStart"/>
      <w:r w:rsidRPr="0063113B">
        <w:rPr>
          <w:rFonts w:ascii="Times New Roman" w:hAnsi="Times New Roman"/>
          <w:sz w:val="24"/>
          <w:szCs w:val="24"/>
          <w:lang w:val="lt-LT"/>
        </w:rPr>
        <w:t>Paškauskienė</w:t>
      </w:r>
      <w:proofErr w:type="spellEnd"/>
    </w:p>
    <w:p w:rsidR="00852B1A" w:rsidRPr="0063113B" w:rsidRDefault="00852B1A" w:rsidP="00207C75">
      <w:pPr>
        <w:pStyle w:val="Antrats"/>
        <w:tabs>
          <w:tab w:val="clear" w:pos="4252"/>
          <w:tab w:val="clear" w:pos="8504"/>
        </w:tabs>
        <w:spacing w:line="480" w:lineRule="auto"/>
        <w:jc w:val="both"/>
        <w:rPr>
          <w:rFonts w:ascii="Times New Roman" w:hAnsi="Times New Roman"/>
          <w:sz w:val="24"/>
          <w:szCs w:val="24"/>
          <w:lang w:val="lt-LT"/>
        </w:rPr>
      </w:pPr>
      <w:r w:rsidRPr="0063113B">
        <w:rPr>
          <w:rFonts w:ascii="Times New Roman" w:hAnsi="Times New Roman"/>
          <w:sz w:val="24"/>
          <w:szCs w:val="24"/>
          <w:lang w:val="lt-LT"/>
        </w:rPr>
        <w:t>matematikos mokytoja</w:t>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t>Dovilė Daukšienė</w:t>
      </w:r>
    </w:p>
    <w:p w:rsidR="00852B1A" w:rsidRPr="0063113B" w:rsidRDefault="00852B1A" w:rsidP="00207C75">
      <w:pPr>
        <w:pStyle w:val="Antrats"/>
        <w:tabs>
          <w:tab w:val="clear" w:pos="4252"/>
          <w:tab w:val="clear" w:pos="8504"/>
        </w:tabs>
        <w:spacing w:line="480" w:lineRule="auto"/>
        <w:jc w:val="both"/>
        <w:rPr>
          <w:rFonts w:ascii="Times New Roman" w:hAnsi="Times New Roman"/>
          <w:sz w:val="24"/>
          <w:szCs w:val="24"/>
          <w:lang w:val="lt-LT"/>
        </w:rPr>
      </w:pPr>
      <w:r w:rsidRPr="0063113B">
        <w:rPr>
          <w:rFonts w:ascii="Times New Roman" w:hAnsi="Times New Roman"/>
          <w:sz w:val="24"/>
          <w:szCs w:val="24"/>
          <w:lang w:val="lt-LT"/>
        </w:rPr>
        <w:t xml:space="preserve">technologijų mokytoja </w:t>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t xml:space="preserve">Rasa </w:t>
      </w:r>
      <w:proofErr w:type="spellStart"/>
      <w:r w:rsidRPr="0063113B">
        <w:rPr>
          <w:rFonts w:ascii="Times New Roman" w:hAnsi="Times New Roman"/>
          <w:sz w:val="24"/>
          <w:szCs w:val="24"/>
          <w:lang w:val="lt-LT"/>
        </w:rPr>
        <w:t>Ratkevičienė</w:t>
      </w:r>
      <w:proofErr w:type="spellEnd"/>
    </w:p>
    <w:p w:rsidR="00852B1A" w:rsidRPr="0063113B" w:rsidRDefault="00852B1A" w:rsidP="00207C75">
      <w:pPr>
        <w:pStyle w:val="Antrats"/>
        <w:tabs>
          <w:tab w:val="clear" w:pos="4252"/>
          <w:tab w:val="clear" w:pos="8504"/>
        </w:tabs>
        <w:spacing w:line="480" w:lineRule="auto"/>
        <w:jc w:val="both"/>
        <w:rPr>
          <w:rFonts w:ascii="Times New Roman" w:hAnsi="Times New Roman"/>
          <w:sz w:val="24"/>
          <w:szCs w:val="24"/>
          <w:lang w:val="lt-LT"/>
        </w:rPr>
      </w:pPr>
      <w:r w:rsidRPr="0063113B">
        <w:rPr>
          <w:rFonts w:ascii="Times New Roman" w:hAnsi="Times New Roman"/>
          <w:sz w:val="24"/>
          <w:szCs w:val="24"/>
          <w:lang w:val="lt-LT"/>
        </w:rPr>
        <w:t>matematikos mokytoja</w:t>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t>Jurgita Macijauskienė</w:t>
      </w:r>
    </w:p>
    <w:p w:rsidR="00852B1A" w:rsidRPr="0063113B" w:rsidRDefault="00852B1A" w:rsidP="00207C75">
      <w:pPr>
        <w:pStyle w:val="Antrats"/>
        <w:tabs>
          <w:tab w:val="clear" w:pos="4252"/>
          <w:tab w:val="clear" w:pos="8504"/>
        </w:tabs>
        <w:spacing w:line="480" w:lineRule="auto"/>
        <w:jc w:val="both"/>
        <w:rPr>
          <w:rFonts w:ascii="Times New Roman" w:hAnsi="Times New Roman"/>
          <w:sz w:val="24"/>
          <w:szCs w:val="24"/>
          <w:lang w:val="lt-LT"/>
        </w:rPr>
      </w:pPr>
      <w:r w:rsidRPr="0063113B">
        <w:rPr>
          <w:rFonts w:ascii="Times New Roman" w:hAnsi="Times New Roman"/>
          <w:sz w:val="24"/>
          <w:szCs w:val="24"/>
          <w:lang w:val="lt-LT"/>
        </w:rPr>
        <w:t xml:space="preserve">lietuvių k. mokytoja </w:t>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t xml:space="preserve">Salomėja </w:t>
      </w:r>
      <w:proofErr w:type="spellStart"/>
      <w:r w:rsidRPr="0063113B">
        <w:rPr>
          <w:rFonts w:ascii="Times New Roman" w:hAnsi="Times New Roman"/>
          <w:sz w:val="24"/>
          <w:szCs w:val="24"/>
          <w:lang w:val="lt-LT"/>
        </w:rPr>
        <w:t>Mikutaitė</w:t>
      </w:r>
      <w:proofErr w:type="spellEnd"/>
    </w:p>
    <w:p w:rsidR="00852B1A" w:rsidRPr="0063113B" w:rsidRDefault="00852B1A" w:rsidP="00207C75">
      <w:pPr>
        <w:pStyle w:val="Antrats"/>
        <w:tabs>
          <w:tab w:val="clear" w:pos="4252"/>
          <w:tab w:val="clear" w:pos="8504"/>
        </w:tabs>
        <w:spacing w:line="480" w:lineRule="auto"/>
        <w:jc w:val="both"/>
        <w:rPr>
          <w:rFonts w:ascii="Times New Roman" w:hAnsi="Times New Roman"/>
          <w:sz w:val="24"/>
          <w:szCs w:val="24"/>
          <w:lang w:val="lt-LT"/>
        </w:rPr>
      </w:pPr>
      <w:r w:rsidRPr="0063113B">
        <w:rPr>
          <w:rFonts w:ascii="Times New Roman" w:hAnsi="Times New Roman"/>
          <w:sz w:val="24"/>
          <w:szCs w:val="24"/>
          <w:lang w:val="lt-LT"/>
        </w:rPr>
        <w:t>chemijos mokytoja</w:t>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t>Jolanta Žukauskienė</w:t>
      </w:r>
    </w:p>
    <w:p w:rsidR="00852B1A" w:rsidRPr="0063113B" w:rsidRDefault="00852B1A" w:rsidP="00207C75">
      <w:pPr>
        <w:pStyle w:val="Antrats"/>
        <w:tabs>
          <w:tab w:val="clear" w:pos="4252"/>
          <w:tab w:val="clear" w:pos="8504"/>
        </w:tabs>
        <w:spacing w:line="480" w:lineRule="auto"/>
        <w:jc w:val="both"/>
        <w:rPr>
          <w:rFonts w:ascii="Times New Roman" w:hAnsi="Times New Roman"/>
          <w:sz w:val="24"/>
          <w:szCs w:val="24"/>
          <w:lang w:val="lt-LT"/>
        </w:rPr>
      </w:pPr>
      <w:r w:rsidRPr="0063113B">
        <w:rPr>
          <w:rFonts w:ascii="Times New Roman" w:hAnsi="Times New Roman"/>
          <w:sz w:val="24"/>
          <w:szCs w:val="24"/>
          <w:lang w:val="lt-LT"/>
        </w:rPr>
        <w:t>anglų k. mokytoja</w:t>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t xml:space="preserve">Alvyda </w:t>
      </w:r>
      <w:proofErr w:type="spellStart"/>
      <w:r w:rsidRPr="0063113B">
        <w:rPr>
          <w:rFonts w:ascii="Times New Roman" w:hAnsi="Times New Roman"/>
          <w:sz w:val="24"/>
          <w:szCs w:val="24"/>
          <w:lang w:val="lt-LT"/>
        </w:rPr>
        <w:t>Bertašienė</w:t>
      </w:r>
      <w:proofErr w:type="spellEnd"/>
    </w:p>
    <w:p w:rsidR="00852B1A" w:rsidRPr="0063113B" w:rsidRDefault="00852B1A" w:rsidP="00207C75">
      <w:pPr>
        <w:pStyle w:val="Antrats"/>
        <w:tabs>
          <w:tab w:val="clear" w:pos="4252"/>
          <w:tab w:val="clear" w:pos="8504"/>
        </w:tabs>
        <w:spacing w:line="480" w:lineRule="auto"/>
        <w:jc w:val="both"/>
        <w:rPr>
          <w:rFonts w:ascii="Times New Roman" w:hAnsi="Times New Roman"/>
          <w:sz w:val="24"/>
          <w:szCs w:val="24"/>
          <w:lang w:val="lt-LT"/>
        </w:rPr>
      </w:pPr>
      <w:r w:rsidRPr="0063113B">
        <w:rPr>
          <w:rFonts w:ascii="Times New Roman" w:hAnsi="Times New Roman"/>
          <w:sz w:val="24"/>
          <w:szCs w:val="24"/>
          <w:lang w:val="lt-LT"/>
        </w:rPr>
        <w:t xml:space="preserve">pradinių klasių mokytoja </w:t>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t xml:space="preserve">Erika </w:t>
      </w:r>
      <w:proofErr w:type="spellStart"/>
      <w:r w:rsidRPr="0063113B">
        <w:rPr>
          <w:rFonts w:ascii="Times New Roman" w:hAnsi="Times New Roman"/>
          <w:sz w:val="24"/>
          <w:szCs w:val="24"/>
          <w:lang w:val="lt-LT"/>
        </w:rPr>
        <w:t>Gylienė</w:t>
      </w:r>
      <w:proofErr w:type="spellEnd"/>
    </w:p>
    <w:p w:rsidR="00852B1A" w:rsidRPr="0063113B" w:rsidRDefault="00852B1A" w:rsidP="00207C75">
      <w:pPr>
        <w:pStyle w:val="Antrats"/>
        <w:tabs>
          <w:tab w:val="clear" w:pos="4252"/>
          <w:tab w:val="clear" w:pos="8504"/>
        </w:tabs>
        <w:spacing w:line="480" w:lineRule="auto"/>
        <w:jc w:val="both"/>
        <w:rPr>
          <w:rFonts w:ascii="Times New Roman" w:hAnsi="Times New Roman"/>
          <w:sz w:val="24"/>
          <w:szCs w:val="24"/>
          <w:lang w:val="lt-LT"/>
        </w:rPr>
      </w:pPr>
      <w:r w:rsidRPr="0063113B">
        <w:rPr>
          <w:rFonts w:ascii="Times New Roman" w:hAnsi="Times New Roman"/>
          <w:sz w:val="24"/>
          <w:szCs w:val="24"/>
          <w:lang w:val="lt-LT"/>
        </w:rPr>
        <w:t>mokinių tėvų atstovas</w:t>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r>
      <w:proofErr w:type="spellStart"/>
      <w:r w:rsidRPr="0063113B">
        <w:rPr>
          <w:rFonts w:ascii="Times New Roman" w:hAnsi="Times New Roman"/>
          <w:sz w:val="24"/>
          <w:szCs w:val="24"/>
          <w:lang w:val="lt-LT"/>
        </w:rPr>
        <w:t>L</w:t>
      </w:r>
      <w:r w:rsidRPr="0063113B">
        <w:rPr>
          <w:rFonts w:ascii="Times New Roman" w:hAnsi="Times New Roman"/>
          <w:sz w:val="24"/>
          <w:szCs w:val="24"/>
          <w:lang w:val="lt-LT" w:eastAsia="ja-JP"/>
        </w:rPr>
        <w:t>i</w:t>
      </w:r>
      <w:r w:rsidRPr="0063113B">
        <w:rPr>
          <w:rFonts w:ascii="Times New Roman" w:hAnsi="Times New Roman"/>
          <w:sz w:val="24"/>
          <w:szCs w:val="24"/>
          <w:lang w:val="lt-LT"/>
        </w:rPr>
        <w:t>onela</w:t>
      </w:r>
      <w:proofErr w:type="spellEnd"/>
      <w:r w:rsidRPr="0063113B">
        <w:rPr>
          <w:rFonts w:ascii="Times New Roman" w:hAnsi="Times New Roman"/>
          <w:sz w:val="24"/>
          <w:szCs w:val="24"/>
          <w:lang w:val="lt-LT"/>
        </w:rPr>
        <w:t xml:space="preserve"> </w:t>
      </w:r>
      <w:proofErr w:type="spellStart"/>
      <w:r w:rsidRPr="0063113B">
        <w:rPr>
          <w:rFonts w:ascii="Times New Roman" w:hAnsi="Times New Roman"/>
          <w:sz w:val="24"/>
          <w:szCs w:val="24"/>
          <w:lang w:val="lt-LT"/>
        </w:rPr>
        <w:t>Gelmanienė</w:t>
      </w:r>
      <w:proofErr w:type="spellEnd"/>
    </w:p>
    <w:p w:rsidR="00852B1A" w:rsidRPr="0063113B" w:rsidRDefault="00852B1A" w:rsidP="00207C75">
      <w:pPr>
        <w:pStyle w:val="Antrats"/>
        <w:tabs>
          <w:tab w:val="clear" w:pos="4252"/>
          <w:tab w:val="clear" w:pos="8504"/>
        </w:tabs>
        <w:spacing w:line="480" w:lineRule="auto"/>
        <w:jc w:val="both"/>
        <w:rPr>
          <w:rFonts w:ascii="Times New Roman" w:hAnsi="Times New Roman"/>
          <w:sz w:val="24"/>
          <w:szCs w:val="24"/>
          <w:lang w:val="lt-LT"/>
        </w:rPr>
      </w:pPr>
      <w:r w:rsidRPr="0063113B">
        <w:rPr>
          <w:rFonts w:ascii="Times New Roman" w:hAnsi="Times New Roman"/>
          <w:sz w:val="24"/>
          <w:szCs w:val="24"/>
          <w:lang w:val="lt-LT"/>
        </w:rPr>
        <w:t xml:space="preserve">Mokinių tarybos pirmininkė </w:t>
      </w:r>
      <w:r w:rsidRPr="0063113B">
        <w:rPr>
          <w:rFonts w:ascii="Times New Roman" w:hAnsi="Times New Roman"/>
          <w:sz w:val="24"/>
          <w:szCs w:val="24"/>
          <w:lang w:val="lt-LT"/>
        </w:rPr>
        <w:tab/>
      </w:r>
      <w:r w:rsidRPr="0063113B">
        <w:rPr>
          <w:rFonts w:ascii="Times New Roman" w:hAnsi="Times New Roman"/>
          <w:sz w:val="24"/>
          <w:szCs w:val="24"/>
          <w:lang w:val="lt-LT"/>
        </w:rPr>
        <w:tab/>
      </w:r>
      <w:r w:rsidRPr="0063113B">
        <w:rPr>
          <w:rFonts w:ascii="Times New Roman" w:hAnsi="Times New Roman"/>
          <w:sz w:val="24"/>
          <w:szCs w:val="24"/>
          <w:lang w:val="lt-LT"/>
        </w:rPr>
        <w:tab/>
        <w:t xml:space="preserve">Augustina </w:t>
      </w:r>
      <w:proofErr w:type="spellStart"/>
      <w:r w:rsidRPr="0063113B">
        <w:rPr>
          <w:rFonts w:ascii="Times New Roman" w:hAnsi="Times New Roman"/>
          <w:sz w:val="24"/>
          <w:szCs w:val="24"/>
          <w:lang w:val="lt-LT"/>
        </w:rPr>
        <w:t>Mišeikaitė</w:t>
      </w:r>
      <w:proofErr w:type="spellEnd"/>
    </w:p>
    <w:p w:rsidR="00852B1A" w:rsidRPr="0063113B" w:rsidRDefault="00852B1A" w:rsidP="00207C75">
      <w:pPr>
        <w:pStyle w:val="Antrats"/>
        <w:tabs>
          <w:tab w:val="clear" w:pos="4252"/>
          <w:tab w:val="clear" w:pos="8504"/>
        </w:tabs>
        <w:spacing w:line="480" w:lineRule="auto"/>
        <w:jc w:val="both"/>
        <w:rPr>
          <w:rFonts w:ascii="Times New Roman" w:hAnsi="Times New Roman"/>
          <w:sz w:val="24"/>
          <w:szCs w:val="24"/>
          <w:lang w:val="lt-LT"/>
        </w:rPr>
      </w:pPr>
      <w:r w:rsidRPr="0063113B">
        <w:rPr>
          <w:rFonts w:ascii="Times New Roman" w:hAnsi="Times New Roman"/>
          <w:sz w:val="24"/>
          <w:szCs w:val="24"/>
          <w:lang w:val="lt-LT"/>
        </w:rPr>
        <w:t xml:space="preserve">Mokinių tarybos pirmininko pavaduotoja </w:t>
      </w:r>
      <w:r w:rsidRPr="0063113B">
        <w:rPr>
          <w:rFonts w:ascii="Times New Roman" w:hAnsi="Times New Roman"/>
          <w:sz w:val="24"/>
          <w:szCs w:val="24"/>
          <w:lang w:val="lt-LT"/>
        </w:rPr>
        <w:tab/>
      </w:r>
      <w:r w:rsidRPr="0063113B">
        <w:rPr>
          <w:rFonts w:ascii="Times New Roman" w:hAnsi="Times New Roman"/>
          <w:sz w:val="24"/>
          <w:szCs w:val="24"/>
          <w:lang w:val="lt-LT"/>
        </w:rPr>
        <w:tab/>
        <w:t>Viltė Urbonaitė</w:t>
      </w:r>
    </w:p>
    <w:p w:rsidR="00852B1A" w:rsidRPr="0063113B" w:rsidRDefault="00852B1A" w:rsidP="003474E6">
      <w:pPr>
        <w:pStyle w:val="HTMLiankstoformatuotas"/>
        <w:rPr>
          <w:rFonts w:ascii="Times New Roman" w:hAnsi="Times New Roman"/>
          <w:b/>
          <w:bCs/>
          <w:sz w:val="24"/>
          <w:szCs w:val="24"/>
        </w:rPr>
      </w:pPr>
    </w:p>
    <w:p w:rsidR="00852B1A" w:rsidRPr="0063113B" w:rsidRDefault="00852B1A" w:rsidP="003474E6">
      <w:pPr>
        <w:pStyle w:val="HTMLiankstoformatuotas"/>
        <w:rPr>
          <w:rFonts w:ascii="Times New Roman" w:hAnsi="Times New Roman"/>
          <w:b/>
          <w:bCs/>
          <w:sz w:val="24"/>
          <w:szCs w:val="24"/>
        </w:rPr>
      </w:pPr>
    </w:p>
    <w:p w:rsidR="00852B1A" w:rsidRDefault="00852B1A" w:rsidP="003474E6">
      <w:pPr>
        <w:pStyle w:val="HTMLiankstoformatuotas"/>
        <w:rPr>
          <w:rFonts w:ascii="Times New Roman" w:hAnsi="Times New Roman"/>
          <w:b/>
          <w:bCs/>
          <w:sz w:val="24"/>
          <w:szCs w:val="24"/>
        </w:rPr>
      </w:pPr>
    </w:p>
    <w:p w:rsidR="00852B1A" w:rsidRDefault="00852B1A" w:rsidP="003474E6">
      <w:pPr>
        <w:pStyle w:val="HTMLiankstoformatuotas"/>
        <w:rPr>
          <w:rFonts w:ascii="Times New Roman" w:hAnsi="Times New Roman"/>
          <w:b/>
          <w:bCs/>
          <w:sz w:val="24"/>
          <w:szCs w:val="24"/>
        </w:rPr>
      </w:pPr>
    </w:p>
    <w:p w:rsidR="00852B1A" w:rsidRDefault="00852B1A" w:rsidP="003474E6">
      <w:pPr>
        <w:pStyle w:val="HTMLiankstoformatuotas"/>
        <w:rPr>
          <w:rFonts w:ascii="Times New Roman" w:hAnsi="Times New Roman"/>
          <w:b/>
          <w:bCs/>
          <w:sz w:val="24"/>
          <w:szCs w:val="24"/>
        </w:rPr>
      </w:pPr>
      <w:r>
        <w:rPr>
          <w:rFonts w:ascii="Times New Roman" w:hAnsi="Times New Roman"/>
          <w:b/>
          <w:bCs/>
          <w:sz w:val="24"/>
          <w:szCs w:val="24"/>
        </w:rPr>
        <w:t>PRITARTA</w:t>
      </w:r>
    </w:p>
    <w:p w:rsidR="00852B1A" w:rsidRDefault="00852B1A" w:rsidP="003474E6">
      <w:pPr>
        <w:pStyle w:val="HTMLiankstoformatuotas"/>
        <w:rPr>
          <w:rFonts w:ascii="Times New Roman" w:hAnsi="Times New Roman"/>
          <w:b/>
          <w:bCs/>
          <w:sz w:val="24"/>
          <w:szCs w:val="24"/>
        </w:rPr>
      </w:pPr>
      <w:r>
        <w:rPr>
          <w:rFonts w:ascii="Times New Roman" w:hAnsi="Times New Roman"/>
          <w:b/>
          <w:bCs/>
          <w:sz w:val="24"/>
          <w:szCs w:val="24"/>
        </w:rPr>
        <w:t>Kauno Juozo Grušo meno vidurinės</w:t>
      </w:r>
    </w:p>
    <w:p w:rsidR="00852B1A" w:rsidRDefault="00852B1A" w:rsidP="003474E6">
      <w:pPr>
        <w:pStyle w:val="HTMLiankstoformatuotas"/>
        <w:rPr>
          <w:rFonts w:ascii="Times New Roman" w:hAnsi="Times New Roman"/>
          <w:b/>
          <w:bCs/>
          <w:sz w:val="24"/>
          <w:szCs w:val="24"/>
        </w:rPr>
      </w:pPr>
      <w:r>
        <w:rPr>
          <w:rFonts w:ascii="Times New Roman" w:hAnsi="Times New Roman"/>
          <w:b/>
          <w:bCs/>
          <w:sz w:val="24"/>
          <w:szCs w:val="24"/>
        </w:rPr>
        <w:t>Mokyklos tarybos 2012-09-19</w:t>
      </w:r>
    </w:p>
    <w:p w:rsidR="00852B1A" w:rsidRPr="0063113B" w:rsidRDefault="00852B1A" w:rsidP="0040260C">
      <w:pPr>
        <w:pStyle w:val="HTMLiankstoformatuotas"/>
        <w:rPr>
          <w:color w:val="000080"/>
        </w:rPr>
      </w:pPr>
      <w:r>
        <w:rPr>
          <w:rFonts w:ascii="Times New Roman" w:hAnsi="Times New Roman"/>
          <w:b/>
          <w:bCs/>
          <w:sz w:val="24"/>
          <w:szCs w:val="24"/>
        </w:rPr>
        <w:t xml:space="preserve">posėdžio protokolu Nr. </w:t>
      </w:r>
      <w:r w:rsidRPr="005E6B42">
        <w:rPr>
          <w:rFonts w:ascii="Times New Roman" w:hAnsi="Times New Roman"/>
          <w:b/>
          <w:bCs/>
          <w:sz w:val="24"/>
          <w:szCs w:val="24"/>
        </w:rPr>
        <w:t>S-4</w:t>
      </w:r>
    </w:p>
    <w:sectPr w:rsidR="00852B1A" w:rsidRPr="0063113B" w:rsidSect="00AD2369">
      <w:pgSz w:w="16838" w:h="11906" w:orient="landscape"/>
      <w:pgMar w:top="567" w:right="964" w:bottom="1701" w:left="1134" w:header="567" w:footer="567" w:gutter="0"/>
      <w:pgNumType w:start="3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D26" w:rsidRDefault="00397D26">
      <w:r>
        <w:separator/>
      </w:r>
    </w:p>
  </w:endnote>
  <w:endnote w:type="continuationSeparator" w:id="0">
    <w:p w:rsidR="00397D26" w:rsidRDefault="00397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Lt Dutch">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D26" w:rsidRDefault="00397D26">
      <w:r>
        <w:separator/>
      </w:r>
    </w:p>
  </w:footnote>
  <w:footnote w:type="continuationSeparator" w:id="0">
    <w:p w:rsidR="00397D26" w:rsidRDefault="00397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D26" w:rsidRDefault="00D40DAF" w:rsidP="00FF6925">
    <w:pPr>
      <w:pStyle w:val="Antrats"/>
      <w:framePr w:wrap="around" w:vAnchor="text" w:hAnchor="margin" w:xAlign="center" w:y="1"/>
      <w:rPr>
        <w:rStyle w:val="Puslapionumeris"/>
      </w:rPr>
    </w:pPr>
    <w:r>
      <w:rPr>
        <w:rStyle w:val="Puslapionumeris"/>
      </w:rPr>
      <w:fldChar w:fldCharType="begin"/>
    </w:r>
    <w:r w:rsidR="00397D26">
      <w:rPr>
        <w:rStyle w:val="Puslapionumeris"/>
      </w:rPr>
      <w:instrText xml:space="preserve">PAGE  </w:instrText>
    </w:r>
    <w:r>
      <w:rPr>
        <w:rStyle w:val="Puslapionumeris"/>
      </w:rPr>
      <w:fldChar w:fldCharType="end"/>
    </w:r>
  </w:p>
  <w:p w:rsidR="00397D26" w:rsidRDefault="00397D26">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D26" w:rsidRDefault="00D40DAF" w:rsidP="00FF6925">
    <w:pPr>
      <w:pStyle w:val="Antrats"/>
      <w:framePr w:wrap="around" w:vAnchor="text" w:hAnchor="margin" w:xAlign="center" w:y="1"/>
      <w:rPr>
        <w:rStyle w:val="Puslapionumeris"/>
      </w:rPr>
    </w:pPr>
    <w:r>
      <w:rPr>
        <w:rStyle w:val="Puslapionumeris"/>
      </w:rPr>
      <w:fldChar w:fldCharType="begin"/>
    </w:r>
    <w:r w:rsidR="00397D26">
      <w:rPr>
        <w:rStyle w:val="Puslapionumeris"/>
      </w:rPr>
      <w:instrText xml:space="preserve">PAGE  </w:instrText>
    </w:r>
    <w:r>
      <w:rPr>
        <w:rStyle w:val="Puslapionumeris"/>
      </w:rPr>
      <w:fldChar w:fldCharType="separate"/>
    </w:r>
    <w:r w:rsidR="000C2BD0">
      <w:rPr>
        <w:rStyle w:val="Puslapionumeris"/>
        <w:noProof/>
      </w:rPr>
      <w:t>43</w:t>
    </w:r>
    <w:r>
      <w:rPr>
        <w:rStyle w:val="Puslapionumeris"/>
      </w:rPr>
      <w:fldChar w:fldCharType="end"/>
    </w:r>
  </w:p>
  <w:p w:rsidR="00397D26" w:rsidRDefault="00397D26">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3D8"/>
    <w:multiLevelType w:val="hybridMultilevel"/>
    <w:tmpl w:val="A5EAA66E"/>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3CE2F8A"/>
    <w:multiLevelType w:val="hybridMultilevel"/>
    <w:tmpl w:val="10A28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4A3139B"/>
    <w:multiLevelType w:val="hybridMultilevel"/>
    <w:tmpl w:val="A73C1802"/>
    <w:lvl w:ilvl="0" w:tplc="7EFC015E">
      <w:start w:val="1"/>
      <w:numFmt w:val="bullet"/>
      <w:lvlText w:val="-"/>
      <w:lvlJc w:val="left"/>
      <w:pPr>
        <w:tabs>
          <w:tab w:val="num" w:pos="720"/>
        </w:tabs>
        <w:ind w:left="720" w:hanging="360"/>
      </w:pPr>
      <w:rPr>
        <w:rFonts w:ascii="Verdana" w:hAnsi="Verdana"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89D13FA"/>
    <w:multiLevelType w:val="hybridMultilevel"/>
    <w:tmpl w:val="16F627B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0DB51AF2"/>
    <w:multiLevelType w:val="hybridMultilevel"/>
    <w:tmpl w:val="D59A0040"/>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186E6959"/>
    <w:multiLevelType w:val="multilevel"/>
    <w:tmpl w:val="7660BDAA"/>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19B1455C"/>
    <w:multiLevelType w:val="hybridMultilevel"/>
    <w:tmpl w:val="910CEB8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1A6E326D"/>
    <w:multiLevelType w:val="hybridMultilevel"/>
    <w:tmpl w:val="ABF0C9E8"/>
    <w:lvl w:ilvl="0" w:tplc="DC82FA7A">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8">
    <w:nsid w:val="1AD21356"/>
    <w:multiLevelType w:val="hybridMultilevel"/>
    <w:tmpl w:val="121E8CAA"/>
    <w:lvl w:ilvl="0" w:tplc="010CA138">
      <w:start w:val="1"/>
      <w:numFmt w:val="bullet"/>
      <w:lvlText w:val=""/>
      <w:lvlJc w:val="left"/>
      <w:pPr>
        <w:tabs>
          <w:tab w:val="num" w:pos="720"/>
        </w:tabs>
        <w:ind w:left="720" w:hanging="360"/>
      </w:pPr>
      <w:rPr>
        <w:rFonts w:ascii="Wingdings" w:hAnsi="Wingdings" w:hint="default"/>
      </w:rPr>
    </w:lvl>
    <w:lvl w:ilvl="1" w:tplc="570615A4" w:tentative="1">
      <w:start w:val="1"/>
      <w:numFmt w:val="bullet"/>
      <w:lvlText w:val=""/>
      <w:lvlJc w:val="left"/>
      <w:pPr>
        <w:tabs>
          <w:tab w:val="num" w:pos="1440"/>
        </w:tabs>
        <w:ind w:left="1440" w:hanging="360"/>
      </w:pPr>
      <w:rPr>
        <w:rFonts w:ascii="Wingdings" w:hAnsi="Wingdings" w:hint="default"/>
      </w:rPr>
    </w:lvl>
    <w:lvl w:ilvl="2" w:tplc="A4FCE266" w:tentative="1">
      <w:start w:val="1"/>
      <w:numFmt w:val="bullet"/>
      <w:lvlText w:val=""/>
      <w:lvlJc w:val="left"/>
      <w:pPr>
        <w:tabs>
          <w:tab w:val="num" w:pos="2160"/>
        </w:tabs>
        <w:ind w:left="2160" w:hanging="360"/>
      </w:pPr>
      <w:rPr>
        <w:rFonts w:ascii="Wingdings" w:hAnsi="Wingdings" w:hint="default"/>
      </w:rPr>
    </w:lvl>
    <w:lvl w:ilvl="3" w:tplc="EDCAF35C" w:tentative="1">
      <w:start w:val="1"/>
      <w:numFmt w:val="bullet"/>
      <w:lvlText w:val=""/>
      <w:lvlJc w:val="left"/>
      <w:pPr>
        <w:tabs>
          <w:tab w:val="num" w:pos="2880"/>
        </w:tabs>
        <w:ind w:left="2880" w:hanging="360"/>
      </w:pPr>
      <w:rPr>
        <w:rFonts w:ascii="Wingdings" w:hAnsi="Wingdings" w:hint="default"/>
      </w:rPr>
    </w:lvl>
    <w:lvl w:ilvl="4" w:tplc="94E47A52" w:tentative="1">
      <w:start w:val="1"/>
      <w:numFmt w:val="bullet"/>
      <w:lvlText w:val=""/>
      <w:lvlJc w:val="left"/>
      <w:pPr>
        <w:tabs>
          <w:tab w:val="num" w:pos="3600"/>
        </w:tabs>
        <w:ind w:left="3600" w:hanging="360"/>
      </w:pPr>
      <w:rPr>
        <w:rFonts w:ascii="Wingdings" w:hAnsi="Wingdings" w:hint="default"/>
      </w:rPr>
    </w:lvl>
    <w:lvl w:ilvl="5" w:tplc="F6F49028" w:tentative="1">
      <w:start w:val="1"/>
      <w:numFmt w:val="bullet"/>
      <w:lvlText w:val=""/>
      <w:lvlJc w:val="left"/>
      <w:pPr>
        <w:tabs>
          <w:tab w:val="num" w:pos="4320"/>
        </w:tabs>
        <w:ind w:left="4320" w:hanging="360"/>
      </w:pPr>
      <w:rPr>
        <w:rFonts w:ascii="Wingdings" w:hAnsi="Wingdings" w:hint="default"/>
      </w:rPr>
    </w:lvl>
    <w:lvl w:ilvl="6" w:tplc="F3D620C0" w:tentative="1">
      <w:start w:val="1"/>
      <w:numFmt w:val="bullet"/>
      <w:lvlText w:val=""/>
      <w:lvlJc w:val="left"/>
      <w:pPr>
        <w:tabs>
          <w:tab w:val="num" w:pos="5040"/>
        </w:tabs>
        <w:ind w:left="5040" w:hanging="360"/>
      </w:pPr>
      <w:rPr>
        <w:rFonts w:ascii="Wingdings" w:hAnsi="Wingdings" w:hint="default"/>
      </w:rPr>
    </w:lvl>
    <w:lvl w:ilvl="7" w:tplc="C338F11E" w:tentative="1">
      <w:start w:val="1"/>
      <w:numFmt w:val="bullet"/>
      <w:lvlText w:val=""/>
      <w:lvlJc w:val="left"/>
      <w:pPr>
        <w:tabs>
          <w:tab w:val="num" w:pos="5760"/>
        </w:tabs>
        <w:ind w:left="5760" w:hanging="360"/>
      </w:pPr>
      <w:rPr>
        <w:rFonts w:ascii="Wingdings" w:hAnsi="Wingdings" w:hint="default"/>
      </w:rPr>
    </w:lvl>
    <w:lvl w:ilvl="8" w:tplc="8AE86010" w:tentative="1">
      <w:start w:val="1"/>
      <w:numFmt w:val="bullet"/>
      <w:lvlText w:val=""/>
      <w:lvlJc w:val="left"/>
      <w:pPr>
        <w:tabs>
          <w:tab w:val="num" w:pos="6480"/>
        </w:tabs>
        <w:ind w:left="6480" w:hanging="360"/>
      </w:pPr>
      <w:rPr>
        <w:rFonts w:ascii="Wingdings" w:hAnsi="Wingdings" w:hint="default"/>
      </w:rPr>
    </w:lvl>
  </w:abstractNum>
  <w:abstractNum w:abstractNumId="9">
    <w:nsid w:val="1DE05B3B"/>
    <w:multiLevelType w:val="hybridMultilevel"/>
    <w:tmpl w:val="7780FA68"/>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0">
    <w:nsid w:val="1F9670A3"/>
    <w:multiLevelType w:val="hybridMultilevel"/>
    <w:tmpl w:val="E18A14CE"/>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1">
    <w:nsid w:val="20C279A3"/>
    <w:multiLevelType w:val="hybridMultilevel"/>
    <w:tmpl w:val="43CA2AC4"/>
    <w:lvl w:ilvl="0" w:tplc="E81C0F3A">
      <w:start w:val="1"/>
      <w:numFmt w:val="bullet"/>
      <w:lvlText w:val="•"/>
      <w:lvlJc w:val="left"/>
      <w:pPr>
        <w:tabs>
          <w:tab w:val="num" w:pos="720"/>
        </w:tabs>
        <w:ind w:left="720" w:hanging="360"/>
      </w:pPr>
      <w:rPr>
        <w:rFonts w:ascii="Times New Roman" w:hAnsi="Times New Roman" w:hint="default"/>
      </w:rPr>
    </w:lvl>
    <w:lvl w:ilvl="1" w:tplc="6C44EC5E" w:tentative="1">
      <w:start w:val="1"/>
      <w:numFmt w:val="bullet"/>
      <w:lvlText w:val="•"/>
      <w:lvlJc w:val="left"/>
      <w:pPr>
        <w:tabs>
          <w:tab w:val="num" w:pos="1440"/>
        </w:tabs>
        <w:ind w:left="1440" w:hanging="360"/>
      </w:pPr>
      <w:rPr>
        <w:rFonts w:ascii="Times New Roman" w:hAnsi="Times New Roman" w:hint="default"/>
      </w:rPr>
    </w:lvl>
    <w:lvl w:ilvl="2" w:tplc="7F60E8F0" w:tentative="1">
      <w:start w:val="1"/>
      <w:numFmt w:val="bullet"/>
      <w:lvlText w:val="•"/>
      <w:lvlJc w:val="left"/>
      <w:pPr>
        <w:tabs>
          <w:tab w:val="num" w:pos="2160"/>
        </w:tabs>
        <w:ind w:left="2160" w:hanging="360"/>
      </w:pPr>
      <w:rPr>
        <w:rFonts w:ascii="Times New Roman" w:hAnsi="Times New Roman" w:hint="default"/>
      </w:rPr>
    </w:lvl>
    <w:lvl w:ilvl="3" w:tplc="DEC6F26A" w:tentative="1">
      <w:start w:val="1"/>
      <w:numFmt w:val="bullet"/>
      <w:lvlText w:val="•"/>
      <w:lvlJc w:val="left"/>
      <w:pPr>
        <w:tabs>
          <w:tab w:val="num" w:pos="2880"/>
        </w:tabs>
        <w:ind w:left="2880" w:hanging="360"/>
      </w:pPr>
      <w:rPr>
        <w:rFonts w:ascii="Times New Roman" w:hAnsi="Times New Roman" w:hint="default"/>
      </w:rPr>
    </w:lvl>
    <w:lvl w:ilvl="4" w:tplc="857A0C1A" w:tentative="1">
      <w:start w:val="1"/>
      <w:numFmt w:val="bullet"/>
      <w:lvlText w:val="•"/>
      <w:lvlJc w:val="left"/>
      <w:pPr>
        <w:tabs>
          <w:tab w:val="num" w:pos="3600"/>
        </w:tabs>
        <w:ind w:left="3600" w:hanging="360"/>
      </w:pPr>
      <w:rPr>
        <w:rFonts w:ascii="Times New Roman" w:hAnsi="Times New Roman" w:hint="default"/>
      </w:rPr>
    </w:lvl>
    <w:lvl w:ilvl="5" w:tplc="A59E0FA2" w:tentative="1">
      <w:start w:val="1"/>
      <w:numFmt w:val="bullet"/>
      <w:lvlText w:val="•"/>
      <w:lvlJc w:val="left"/>
      <w:pPr>
        <w:tabs>
          <w:tab w:val="num" w:pos="4320"/>
        </w:tabs>
        <w:ind w:left="4320" w:hanging="360"/>
      </w:pPr>
      <w:rPr>
        <w:rFonts w:ascii="Times New Roman" w:hAnsi="Times New Roman" w:hint="default"/>
      </w:rPr>
    </w:lvl>
    <w:lvl w:ilvl="6" w:tplc="26AAD036" w:tentative="1">
      <w:start w:val="1"/>
      <w:numFmt w:val="bullet"/>
      <w:lvlText w:val="•"/>
      <w:lvlJc w:val="left"/>
      <w:pPr>
        <w:tabs>
          <w:tab w:val="num" w:pos="5040"/>
        </w:tabs>
        <w:ind w:left="5040" w:hanging="360"/>
      </w:pPr>
      <w:rPr>
        <w:rFonts w:ascii="Times New Roman" w:hAnsi="Times New Roman" w:hint="default"/>
      </w:rPr>
    </w:lvl>
    <w:lvl w:ilvl="7" w:tplc="29AC1656" w:tentative="1">
      <w:start w:val="1"/>
      <w:numFmt w:val="bullet"/>
      <w:lvlText w:val="•"/>
      <w:lvlJc w:val="left"/>
      <w:pPr>
        <w:tabs>
          <w:tab w:val="num" w:pos="5760"/>
        </w:tabs>
        <w:ind w:left="5760" w:hanging="360"/>
      </w:pPr>
      <w:rPr>
        <w:rFonts w:ascii="Times New Roman" w:hAnsi="Times New Roman" w:hint="default"/>
      </w:rPr>
    </w:lvl>
    <w:lvl w:ilvl="8" w:tplc="37ECEBA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250167"/>
    <w:multiLevelType w:val="hybridMultilevel"/>
    <w:tmpl w:val="34E20E74"/>
    <w:lvl w:ilvl="0" w:tplc="EA08D51C">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27523AB0"/>
    <w:multiLevelType w:val="hybridMultilevel"/>
    <w:tmpl w:val="BD10BF48"/>
    <w:lvl w:ilvl="0" w:tplc="0B981EC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AD2E94"/>
    <w:multiLevelType w:val="hybridMultilevel"/>
    <w:tmpl w:val="386E52C8"/>
    <w:lvl w:ilvl="0" w:tplc="3CBEBFB6">
      <w:start w:val="1"/>
      <w:numFmt w:val="bullet"/>
      <w:lvlText w:val="•"/>
      <w:lvlJc w:val="left"/>
      <w:pPr>
        <w:tabs>
          <w:tab w:val="num" w:pos="720"/>
        </w:tabs>
        <w:ind w:left="720" w:hanging="360"/>
      </w:pPr>
      <w:rPr>
        <w:rFonts w:ascii="Times New Roman" w:hAnsi="Times New Roman" w:hint="default"/>
      </w:rPr>
    </w:lvl>
    <w:lvl w:ilvl="1" w:tplc="28C44912">
      <w:start w:val="1"/>
      <w:numFmt w:val="bullet"/>
      <w:lvlText w:val="•"/>
      <w:lvlJc w:val="left"/>
      <w:pPr>
        <w:tabs>
          <w:tab w:val="num" w:pos="1440"/>
        </w:tabs>
        <w:ind w:left="1440" w:hanging="360"/>
      </w:pPr>
      <w:rPr>
        <w:rFonts w:ascii="Times New Roman" w:hAnsi="Times New Roman" w:hint="default"/>
      </w:rPr>
    </w:lvl>
    <w:lvl w:ilvl="2" w:tplc="8922542C">
      <w:start w:val="1"/>
      <w:numFmt w:val="bullet"/>
      <w:lvlText w:val="•"/>
      <w:lvlJc w:val="left"/>
      <w:pPr>
        <w:tabs>
          <w:tab w:val="num" w:pos="2160"/>
        </w:tabs>
        <w:ind w:left="2160" w:hanging="360"/>
      </w:pPr>
      <w:rPr>
        <w:rFonts w:ascii="Times New Roman" w:hAnsi="Times New Roman" w:hint="default"/>
      </w:rPr>
    </w:lvl>
    <w:lvl w:ilvl="3" w:tplc="6F3228DA">
      <w:start w:val="1"/>
      <w:numFmt w:val="bullet"/>
      <w:lvlText w:val="•"/>
      <w:lvlJc w:val="left"/>
      <w:pPr>
        <w:tabs>
          <w:tab w:val="num" w:pos="2880"/>
        </w:tabs>
        <w:ind w:left="2880" w:hanging="360"/>
      </w:pPr>
      <w:rPr>
        <w:rFonts w:ascii="Times New Roman" w:hAnsi="Times New Roman" w:hint="default"/>
      </w:rPr>
    </w:lvl>
    <w:lvl w:ilvl="4" w:tplc="9364E524" w:tentative="1">
      <w:start w:val="1"/>
      <w:numFmt w:val="bullet"/>
      <w:lvlText w:val="•"/>
      <w:lvlJc w:val="left"/>
      <w:pPr>
        <w:tabs>
          <w:tab w:val="num" w:pos="3600"/>
        </w:tabs>
        <w:ind w:left="3600" w:hanging="360"/>
      </w:pPr>
      <w:rPr>
        <w:rFonts w:ascii="Times New Roman" w:hAnsi="Times New Roman" w:hint="default"/>
      </w:rPr>
    </w:lvl>
    <w:lvl w:ilvl="5" w:tplc="52308620" w:tentative="1">
      <w:start w:val="1"/>
      <w:numFmt w:val="bullet"/>
      <w:lvlText w:val="•"/>
      <w:lvlJc w:val="left"/>
      <w:pPr>
        <w:tabs>
          <w:tab w:val="num" w:pos="4320"/>
        </w:tabs>
        <w:ind w:left="4320" w:hanging="360"/>
      </w:pPr>
      <w:rPr>
        <w:rFonts w:ascii="Times New Roman" w:hAnsi="Times New Roman" w:hint="default"/>
      </w:rPr>
    </w:lvl>
    <w:lvl w:ilvl="6" w:tplc="F992F3BA" w:tentative="1">
      <w:start w:val="1"/>
      <w:numFmt w:val="bullet"/>
      <w:lvlText w:val="•"/>
      <w:lvlJc w:val="left"/>
      <w:pPr>
        <w:tabs>
          <w:tab w:val="num" w:pos="5040"/>
        </w:tabs>
        <w:ind w:left="5040" w:hanging="360"/>
      </w:pPr>
      <w:rPr>
        <w:rFonts w:ascii="Times New Roman" w:hAnsi="Times New Roman" w:hint="default"/>
      </w:rPr>
    </w:lvl>
    <w:lvl w:ilvl="7" w:tplc="D390E1EE" w:tentative="1">
      <w:start w:val="1"/>
      <w:numFmt w:val="bullet"/>
      <w:lvlText w:val="•"/>
      <w:lvlJc w:val="left"/>
      <w:pPr>
        <w:tabs>
          <w:tab w:val="num" w:pos="5760"/>
        </w:tabs>
        <w:ind w:left="5760" w:hanging="360"/>
      </w:pPr>
      <w:rPr>
        <w:rFonts w:ascii="Times New Roman" w:hAnsi="Times New Roman" w:hint="default"/>
      </w:rPr>
    </w:lvl>
    <w:lvl w:ilvl="8" w:tplc="E17878D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A6F0F08"/>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B620CFE"/>
    <w:multiLevelType w:val="hybridMultilevel"/>
    <w:tmpl w:val="183297D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CE927A7"/>
    <w:multiLevelType w:val="hybridMultilevel"/>
    <w:tmpl w:val="DD6E5806"/>
    <w:lvl w:ilvl="0" w:tplc="5BF65C8C">
      <w:start w:val="1"/>
      <w:numFmt w:val="bullet"/>
      <w:lvlText w:val="•"/>
      <w:lvlJc w:val="left"/>
      <w:pPr>
        <w:tabs>
          <w:tab w:val="num" w:pos="720"/>
        </w:tabs>
        <w:ind w:left="720" w:hanging="360"/>
      </w:pPr>
      <w:rPr>
        <w:rFonts w:ascii="Times New Roman" w:hAnsi="Times New Roman" w:hint="default"/>
      </w:rPr>
    </w:lvl>
    <w:lvl w:ilvl="1" w:tplc="DA4649FA" w:tentative="1">
      <w:start w:val="1"/>
      <w:numFmt w:val="bullet"/>
      <w:lvlText w:val="•"/>
      <w:lvlJc w:val="left"/>
      <w:pPr>
        <w:tabs>
          <w:tab w:val="num" w:pos="1440"/>
        </w:tabs>
        <w:ind w:left="1440" w:hanging="360"/>
      </w:pPr>
      <w:rPr>
        <w:rFonts w:ascii="Times New Roman" w:hAnsi="Times New Roman" w:hint="default"/>
      </w:rPr>
    </w:lvl>
    <w:lvl w:ilvl="2" w:tplc="7E061476" w:tentative="1">
      <w:start w:val="1"/>
      <w:numFmt w:val="bullet"/>
      <w:lvlText w:val="•"/>
      <w:lvlJc w:val="left"/>
      <w:pPr>
        <w:tabs>
          <w:tab w:val="num" w:pos="2160"/>
        </w:tabs>
        <w:ind w:left="2160" w:hanging="360"/>
      </w:pPr>
      <w:rPr>
        <w:rFonts w:ascii="Times New Roman" w:hAnsi="Times New Roman" w:hint="default"/>
      </w:rPr>
    </w:lvl>
    <w:lvl w:ilvl="3" w:tplc="5434E0D6" w:tentative="1">
      <w:start w:val="1"/>
      <w:numFmt w:val="bullet"/>
      <w:lvlText w:val="•"/>
      <w:lvlJc w:val="left"/>
      <w:pPr>
        <w:tabs>
          <w:tab w:val="num" w:pos="2880"/>
        </w:tabs>
        <w:ind w:left="2880" w:hanging="360"/>
      </w:pPr>
      <w:rPr>
        <w:rFonts w:ascii="Times New Roman" w:hAnsi="Times New Roman" w:hint="default"/>
      </w:rPr>
    </w:lvl>
    <w:lvl w:ilvl="4" w:tplc="258E0A3A" w:tentative="1">
      <w:start w:val="1"/>
      <w:numFmt w:val="bullet"/>
      <w:lvlText w:val="•"/>
      <w:lvlJc w:val="left"/>
      <w:pPr>
        <w:tabs>
          <w:tab w:val="num" w:pos="3600"/>
        </w:tabs>
        <w:ind w:left="3600" w:hanging="360"/>
      </w:pPr>
      <w:rPr>
        <w:rFonts w:ascii="Times New Roman" w:hAnsi="Times New Roman" w:hint="default"/>
      </w:rPr>
    </w:lvl>
    <w:lvl w:ilvl="5" w:tplc="AFC00A7A" w:tentative="1">
      <w:start w:val="1"/>
      <w:numFmt w:val="bullet"/>
      <w:lvlText w:val="•"/>
      <w:lvlJc w:val="left"/>
      <w:pPr>
        <w:tabs>
          <w:tab w:val="num" w:pos="4320"/>
        </w:tabs>
        <w:ind w:left="4320" w:hanging="360"/>
      </w:pPr>
      <w:rPr>
        <w:rFonts w:ascii="Times New Roman" w:hAnsi="Times New Roman" w:hint="default"/>
      </w:rPr>
    </w:lvl>
    <w:lvl w:ilvl="6" w:tplc="462A0B48" w:tentative="1">
      <w:start w:val="1"/>
      <w:numFmt w:val="bullet"/>
      <w:lvlText w:val="•"/>
      <w:lvlJc w:val="left"/>
      <w:pPr>
        <w:tabs>
          <w:tab w:val="num" w:pos="5040"/>
        </w:tabs>
        <w:ind w:left="5040" w:hanging="360"/>
      </w:pPr>
      <w:rPr>
        <w:rFonts w:ascii="Times New Roman" w:hAnsi="Times New Roman" w:hint="default"/>
      </w:rPr>
    </w:lvl>
    <w:lvl w:ilvl="7" w:tplc="051E9B00" w:tentative="1">
      <w:start w:val="1"/>
      <w:numFmt w:val="bullet"/>
      <w:lvlText w:val="•"/>
      <w:lvlJc w:val="left"/>
      <w:pPr>
        <w:tabs>
          <w:tab w:val="num" w:pos="5760"/>
        </w:tabs>
        <w:ind w:left="5760" w:hanging="360"/>
      </w:pPr>
      <w:rPr>
        <w:rFonts w:ascii="Times New Roman" w:hAnsi="Times New Roman" w:hint="default"/>
      </w:rPr>
    </w:lvl>
    <w:lvl w:ilvl="8" w:tplc="C016937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D6F33B6"/>
    <w:multiLevelType w:val="hybridMultilevel"/>
    <w:tmpl w:val="A940B0A2"/>
    <w:lvl w:ilvl="0" w:tplc="357A0E8E">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9">
    <w:nsid w:val="2FEC1F1B"/>
    <w:multiLevelType w:val="hybridMultilevel"/>
    <w:tmpl w:val="ECEA5B30"/>
    <w:lvl w:ilvl="0" w:tplc="0409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329C4B15"/>
    <w:multiLevelType w:val="hybridMultilevel"/>
    <w:tmpl w:val="E50473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35052E52"/>
    <w:multiLevelType w:val="multilevel"/>
    <w:tmpl w:val="8E7A8884"/>
    <w:lvl w:ilvl="0">
      <w:start w:val="3"/>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2">
    <w:nsid w:val="370C0A0A"/>
    <w:multiLevelType w:val="hybridMultilevel"/>
    <w:tmpl w:val="9D345D2A"/>
    <w:lvl w:ilvl="0" w:tplc="8214A23E">
      <w:start w:val="1"/>
      <w:numFmt w:val="bullet"/>
      <w:lvlText w:val="•"/>
      <w:lvlJc w:val="left"/>
      <w:pPr>
        <w:tabs>
          <w:tab w:val="num" w:pos="720"/>
        </w:tabs>
        <w:ind w:left="720" w:hanging="360"/>
      </w:pPr>
      <w:rPr>
        <w:rFonts w:ascii="Arial" w:hAnsi="Arial" w:hint="default"/>
      </w:rPr>
    </w:lvl>
    <w:lvl w:ilvl="1" w:tplc="D1204FD0">
      <w:start w:val="145"/>
      <w:numFmt w:val="bullet"/>
      <w:lvlText w:val="•"/>
      <w:lvlJc w:val="left"/>
      <w:pPr>
        <w:tabs>
          <w:tab w:val="num" w:pos="1440"/>
        </w:tabs>
        <w:ind w:left="1440" w:hanging="360"/>
      </w:pPr>
      <w:rPr>
        <w:rFonts w:ascii="Arial" w:hAnsi="Arial" w:hint="default"/>
      </w:rPr>
    </w:lvl>
    <w:lvl w:ilvl="2" w:tplc="6D68D206" w:tentative="1">
      <w:start w:val="1"/>
      <w:numFmt w:val="bullet"/>
      <w:lvlText w:val="•"/>
      <w:lvlJc w:val="left"/>
      <w:pPr>
        <w:tabs>
          <w:tab w:val="num" w:pos="2160"/>
        </w:tabs>
        <w:ind w:left="2160" w:hanging="360"/>
      </w:pPr>
      <w:rPr>
        <w:rFonts w:ascii="Arial" w:hAnsi="Arial" w:hint="default"/>
      </w:rPr>
    </w:lvl>
    <w:lvl w:ilvl="3" w:tplc="AF4C91A4" w:tentative="1">
      <w:start w:val="1"/>
      <w:numFmt w:val="bullet"/>
      <w:lvlText w:val="•"/>
      <w:lvlJc w:val="left"/>
      <w:pPr>
        <w:tabs>
          <w:tab w:val="num" w:pos="2880"/>
        </w:tabs>
        <w:ind w:left="2880" w:hanging="360"/>
      </w:pPr>
      <w:rPr>
        <w:rFonts w:ascii="Arial" w:hAnsi="Arial" w:hint="default"/>
      </w:rPr>
    </w:lvl>
    <w:lvl w:ilvl="4" w:tplc="DB90C968" w:tentative="1">
      <w:start w:val="1"/>
      <w:numFmt w:val="bullet"/>
      <w:lvlText w:val="•"/>
      <w:lvlJc w:val="left"/>
      <w:pPr>
        <w:tabs>
          <w:tab w:val="num" w:pos="3600"/>
        </w:tabs>
        <w:ind w:left="3600" w:hanging="360"/>
      </w:pPr>
      <w:rPr>
        <w:rFonts w:ascii="Arial" w:hAnsi="Arial" w:hint="default"/>
      </w:rPr>
    </w:lvl>
    <w:lvl w:ilvl="5" w:tplc="2C40E92C" w:tentative="1">
      <w:start w:val="1"/>
      <w:numFmt w:val="bullet"/>
      <w:lvlText w:val="•"/>
      <w:lvlJc w:val="left"/>
      <w:pPr>
        <w:tabs>
          <w:tab w:val="num" w:pos="4320"/>
        </w:tabs>
        <w:ind w:left="4320" w:hanging="360"/>
      </w:pPr>
      <w:rPr>
        <w:rFonts w:ascii="Arial" w:hAnsi="Arial" w:hint="default"/>
      </w:rPr>
    </w:lvl>
    <w:lvl w:ilvl="6" w:tplc="037289C0" w:tentative="1">
      <w:start w:val="1"/>
      <w:numFmt w:val="bullet"/>
      <w:lvlText w:val="•"/>
      <w:lvlJc w:val="left"/>
      <w:pPr>
        <w:tabs>
          <w:tab w:val="num" w:pos="5040"/>
        </w:tabs>
        <w:ind w:left="5040" w:hanging="360"/>
      </w:pPr>
      <w:rPr>
        <w:rFonts w:ascii="Arial" w:hAnsi="Arial" w:hint="default"/>
      </w:rPr>
    </w:lvl>
    <w:lvl w:ilvl="7" w:tplc="1090CA10" w:tentative="1">
      <w:start w:val="1"/>
      <w:numFmt w:val="bullet"/>
      <w:lvlText w:val="•"/>
      <w:lvlJc w:val="left"/>
      <w:pPr>
        <w:tabs>
          <w:tab w:val="num" w:pos="5760"/>
        </w:tabs>
        <w:ind w:left="5760" w:hanging="360"/>
      </w:pPr>
      <w:rPr>
        <w:rFonts w:ascii="Arial" w:hAnsi="Arial" w:hint="default"/>
      </w:rPr>
    </w:lvl>
    <w:lvl w:ilvl="8" w:tplc="7E74AB04" w:tentative="1">
      <w:start w:val="1"/>
      <w:numFmt w:val="bullet"/>
      <w:lvlText w:val="•"/>
      <w:lvlJc w:val="left"/>
      <w:pPr>
        <w:tabs>
          <w:tab w:val="num" w:pos="6480"/>
        </w:tabs>
        <w:ind w:left="6480" w:hanging="360"/>
      </w:pPr>
      <w:rPr>
        <w:rFonts w:ascii="Arial" w:hAnsi="Arial" w:hint="default"/>
      </w:rPr>
    </w:lvl>
  </w:abstractNum>
  <w:abstractNum w:abstractNumId="23">
    <w:nsid w:val="37393875"/>
    <w:multiLevelType w:val="hybridMultilevel"/>
    <w:tmpl w:val="24AE7818"/>
    <w:lvl w:ilvl="0" w:tplc="A2A28B24">
      <w:start w:val="1"/>
      <w:numFmt w:val="bullet"/>
      <w:lvlText w:val="•"/>
      <w:lvlJc w:val="left"/>
      <w:pPr>
        <w:tabs>
          <w:tab w:val="num" w:pos="720"/>
        </w:tabs>
        <w:ind w:left="720" w:hanging="360"/>
      </w:pPr>
      <w:rPr>
        <w:rFonts w:ascii="Times New Roman" w:hAnsi="Times New Roman" w:hint="default"/>
      </w:rPr>
    </w:lvl>
    <w:lvl w:ilvl="1" w:tplc="8AD81AA8" w:tentative="1">
      <w:start w:val="1"/>
      <w:numFmt w:val="bullet"/>
      <w:lvlText w:val="•"/>
      <w:lvlJc w:val="left"/>
      <w:pPr>
        <w:tabs>
          <w:tab w:val="num" w:pos="1440"/>
        </w:tabs>
        <w:ind w:left="1440" w:hanging="360"/>
      </w:pPr>
      <w:rPr>
        <w:rFonts w:ascii="Times New Roman" w:hAnsi="Times New Roman" w:hint="default"/>
      </w:rPr>
    </w:lvl>
    <w:lvl w:ilvl="2" w:tplc="1132ED96" w:tentative="1">
      <w:start w:val="1"/>
      <w:numFmt w:val="bullet"/>
      <w:lvlText w:val="•"/>
      <w:lvlJc w:val="left"/>
      <w:pPr>
        <w:tabs>
          <w:tab w:val="num" w:pos="2160"/>
        </w:tabs>
        <w:ind w:left="2160" w:hanging="360"/>
      </w:pPr>
      <w:rPr>
        <w:rFonts w:ascii="Times New Roman" w:hAnsi="Times New Roman" w:hint="default"/>
      </w:rPr>
    </w:lvl>
    <w:lvl w:ilvl="3" w:tplc="46EA16DA" w:tentative="1">
      <w:start w:val="1"/>
      <w:numFmt w:val="bullet"/>
      <w:lvlText w:val="•"/>
      <w:lvlJc w:val="left"/>
      <w:pPr>
        <w:tabs>
          <w:tab w:val="num" w:pos="2880"/>
        </w:tabs>
        <w:ind w:left="2880" w:hanging="360"/>
      </w:pPr>
      <w:rPr>
        <w:rFonts w:ascii="Times New Roman" w:hAnsi="Times New Roman" w:hint="default"/>
      </w:rPr>
    </w:lvl>
    <w:lvl w:ilvl="4" w:tplc="F0709280" w:tentative="1">
      <w:start w:val="1"/>
      <w:numFmt w:val="bullet"/>
      <w:lvlText w:val="•"/>
      <w:lvlJc w:val="left"/>
      <w:pPr>
        <w:tabs>
          <w:tab w:val="num" w:pos="3600"/>
        </w:tabs>
        <w:ind w:left="3600" w:hanging="360"/>
      </w:pPr>
      <w:rPr>
        <w:rFonts w:ascii="Times New Roman" w:hAnsi="Times New Roman" w:hint="default"/>
      </w:rPr>
    </w:lvl>
    <w:lvl w:ilvl="5" w:tplc="C7AA6C80" w:tentative="1">
      <w:start w:val="1"/>
      <w:numFmt w:val="bullet"/>
      <w:lvlText w:val="•"/>
      <w:lvlJc w:val="left"/>
      <w:pPr>
        <w:tabs>
          <w:tab w:val="num" w:pos="4320"/>
        </w:tabs>
        <w:ind w:left="4320" w:hanging="360"/>
      </w:pPr>
      <w:rPr>
        <w:rFonts w:ascii="Times New Roman" w:hAnsi="Times New Roman" w:hint="default"/>
      </w:rPr>
    </w:lvl>
    <w:lvl w:ilvl="6" w:tplc="EA3A5C86" w:tentative="1">
      <w:start w:val="1"/>
      <w:numFmt w:val="bullet"/>
      <w:lvlText w:val="•"/>
      <w:lvlJc w:val="left"/>
      <w:pPr>
        <w:tabs>
          <w:tab w:val="num" w:pos="5040"/>
        </w:tabs>
        <w:ind w:left="5040" w:hanging="360"/>
      </w:pPr>
      <w:rPr>
        <w:rFonts w:ascii="Times New Roman" w:hAnsi="Times New Roman" w:hint="default"/>
      </w:rPr>
    </w:lvl>
    <w:lvl w:ilvl="7" w:tplc="15C2257E" w:tentative="1">
      <w:start w:val="1"/>
      <w:numFmt w:val="bullet"/>
      <w:lvlText w:val="•"/>
      <w:lvlJc w:val="left"/>
      <w:pPr>
        <w:tabs>
          <w:tab w:val="num" w:pos="5760"/>
        </w:tabs>
        <w:ind w:left="5760" w:hanging="360"/>
      </w:pPr>
      <w:rPr>
        <w:rFonts w:ascii="Times New Roman" w:hAnsi="Times New Roman" w:hint="default"/>
      </w:rPr>
    </w:lvl>
    <w:lvl w:ilvl="8" w:tplc="C94E688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9C1606D"/>
    <w:multiLevelType w:val="hybridMultilevel"/>
    <w:tmpl w:val="DF7C5C2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5">
    <w:nsid w:val="3B8C3053"/>
    <w:multiLevelType w:val="hybridMultilevel"/>
    <w:tmpl w:val="5888B062"/>
    <w:lvl w:ilvl="0" w:tplc="0409000F">
      <w:start w:val="1"/>
      <w:numFmt w:val="decimal"/>
      <w:lvlText w:val="%1."/>
      <w:lvlJc w:val="left"/>
      <w:pPr>
        <w:tabs>
          <w:tab w:val="num" w:pos="720"/>
        </w:tabs>
        <w:ind w:left="720" w:hanging="360"/>
      </w:pPr>
      <w:rPr>
        <w:rFonts w:cs="Times New Roman" w:hint="default"/>
      </w:rPr>
    </w:lvl>
    <w:lvl w:ilvl="1" w:tplc="43AEC8A0">
      <w:start w:val="1"/>
      <w:numFmt w:val="decimal"/>
      <w:lvlText w:val="%2."/>
      <w:lvlJc w:val="left"/>
      <w:pPr>
        <w:tabs>
          <w:tab w:val="num" w:pos="2070"/>
        </w:tabs>
        <w:ind w:left="2070" w:hanging="990"/>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nsid w:val="3D5B0BEC"/>
    <w:multiLevelType w:val="hybridMultilevel"/>
    <w:tmpl w:val="FCA04F1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3E1E4B16"/>
    <w:multiLevelType w:val="hybridMultilevel"/>
    <w:tmpl w:val="847AD4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1B75B82"/>
    <w:multiLevelType w:val="hybridMultilevel"/>
    <w:tmpl w:val="8B4C787A"/>
    <w:lvl w:ilvl="0" w:tplc="3D928B70">
      <w:start w:val="1"/>
      <w:numFmt w:val="bullet"/>
      <w:lvlText w:val=""/>
      <w:lvlJc w:val="left"/>
      <w:pPr>
        <w:tabs>
          <w:tab w:val="num" w:pos="720"/>
        </w:tabs>
        <w:ind w:left="720" w:hanging="360"/>
      </w:pPr>
      <w:rPr>
        <w:rFonts w:ascii="Wingdings" w:hAnsi="Wingdings" w:hint="default"/>
      </w:rPr>
    </w:lvl>
    <w:lvl w:ilvl="1" w:tplc="D0C0CD56" w:tentative="1">
      <w:start w:val="1"/>
      <w:numFmt w:val="bullet"/>
      <w:lvlText w:val=""/>
      <w:lvlJc w:val="left"/>
      <w:pPr>
        <w:tabs>
          <w:tab w:val="num" w:pos="1440"/>
        </w:tabs>
        <w:ind w:left="1440" w:hanging="360"/>
      </w:pPr>
      <w:rPr>
        <w:rFonts w:ascii="Wingdings" w:hAnsi="Wingdings" w:hint="default"/>
      </w:rPr>
    </w:lvl>
    <w:lvl w:ilvl="2" w:tplc="127EC36C" w:tentative="1">
      <w:start w:val="1"/>
      <w:numFmt w:val="bullet"/>
      <w:lvlText w:val=""/>
      <w:lvlJc w:val="left"/>
      <w:pPr>
        <w:tabs>
          <w:tab w:val="num" w:pos="2160"/>
        </w:tabs>
        <w:ind w:left="2160" w:hanging="360"/>
      </w:pPr>
      <w:rPr>
        <w:rFonts w:ascii="Wingdings" w:hAnsi="Wingdings" w:hint="default"/>
      </w:rPr>
    </w:lvl>
    <w:lvl w:ilvl="3" w:tplc="87AA1A52" w:tentative="1">
      <w:start w:val="1"/>
      <w:numFmt w:val="bullet"/>
      <w:lvlText w:val=""/>
      <w:lvlJc w:val="left"/>
      <w:pPr>
        <w:tabs>
          <w:tab w:val="num" w:pos="2880"/>
        </w:tabs>
        <w:ind w:left="2880" w:hanging="360"/>
      </w:pPr>
      <w:rPr>
        <w:rFonts w:ascii="Wingdings" w:hAnsi="Wingdings" w:hint="default"/>
      </w:rPr>
    </w:lvl>
    <w:lvl w:ilvl="4" w:tplc="2EC4892E" w:tentative="1">
      <w:start w:val="1"/>
      <w:numFmt w:val="bullet"/>
      <w:lvlText w:val=""/>
      <w:lvlJc w:val="left"/>
      <w:pPr>
        <w:tabs>
          <w:tab w:val="num" w:pos="3600"/>
        </w:tabs>
        <w:ind w:left="3600" w:hanging="360"/>
      </w:pPr>
      <w:rPr>
        <w:rFonts w:ascii="Wingdings" w:hAnsi="Wingdings" w:hint="default"/>
      </w:rPr>
    </w:lvl>
    <w:lvl w:ilvl="5" w:tplc="4A7A8CF2" w:tentative="1">
      <w:start w:val="1"/>
      <w:numFmt w:val="bullet"/>
      <w:lvlText w:val=""/>
      <w:lvlJc w:val="left"/>
      <w:pPr>
        <w:tabs>
          <w:tab w:val="num" w:pos="4320"/>
        </w:tabs>
        <w:ind w:left="4320" w:hanging="360"/>
      </w:pPr>
      <w:rPr>
        <w:rFonts w:ascii="Wingdings" w:hAnsi="Wingdings" w:hint="default"/>
      </w:rPr>
    </w:lvl>
    <w:lvl w:ilvl="6" w:tplc="C6F2E4AE" w:tentative="1">
      <w:start w:val="1"/>
      <w:numFmt w:val="bullet"/>
      <w:lvlText w:val=""/>
      <w:lvlJc w:val="left"/>
      <w:pPr>
        <w:tabs>
          <w:tab w:val="num" w:pos="5040"/>
        </w:tabs>
        <w:ind w:left="5040" w:hanging="360"/>
      </w:pPr>
      <w:rPr>
        <w:rFonts w:ascii="Wingdings" w:hAnsi="Wingdings" w:hint="default"/>
      </w:rPr>
    </w:lvl>
    <w:lvl w:ilvl="7" w:tplc="7728A04E" w:tentative="1">
      <w:start w:val="1"/>
      <w:numFmt w:val="bullet"/>
      <w:lvlText w:val=""/>
      <w:lvlJc w:val="left"/>
      <w:pPr>
        <w:tabs>
          <w:tab w:val="num" w:pos="5760"/>
        </w:tabs>
        <w:ind w:left="5760" w:hanging="360"/>
      </w:pPr>
      <w:rPr>
        <w:rFonts w:ascii="Wingdings" w:hAnsi="Wingdings" w:hint="default"/>
      </w:rPr>
    </w:lvl>
    <w:lvl w:ilvl="8" w:tplc="4F12C426" w:tentative="1">
      <w:start w:val="1"/>
      <w:numFmt w:val="bullet"/>
      <w:lvlText w:val=""/>
      <w:lvlJc w:val="left"/>
      <w:pPr>
        <w:tabs>
          <w:tab w:val="num" w:pos="6480"/>
        </w:tabs>
        <w:ind w:left="6480" w:hanging="360"/>
      </w:pPr>
      <w:rPr>
        <w:rFonts w:ascii="Wingdings" w:hAnsi="Wingdings" w:hint="default"/>
      </w:rPr>
    </w:lvl>
  </w:abstractNum>
  <w:abstractNum w:abstractNumId="29">
    <w:nsid w:val="41EE7CF2"/>
    <w:multiLevelType w:val="hybridMultilevel"/>
    <w:tmpl w:val="2B26D46C"/>
    <w:lvl w:ilvl="0" w:tplc="AEC0B07E">
      <w:start w:val="1"/>
      <w:numFmt w:val="bullet"/>
      <w:lvlText w:val=""/>
      <w:lvlJc w:val="left"/>
      <w:pPr>
        <w:tabs>
          <w:tab w:val="num" w:pos="360"/>
        </w:tabs>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7241BA"/>
    <w:multiLevelType w:val="hybridMultilevel"/>
    <w:tmpl w:val="5ABAE776"/>
    <w:lvl w:ilvl="0" w:tplc="4D3A043E">
      <w:start w:val="1"/>
      <w:numFmt w:val="bullet"/>
      <w:lvlText w:val="•"/>
      <w:lvlJc w:val="left"/>
      <w:pPr>
        <w:tabs>
          <w:tab w:val="num" w:pos="720"/>
        </w:tabs>
        <w:ind w:left="720" w:hanging="360"/>
      </w:pPr>
      <w:rPr>
        <w:rFonts w:ascii="Times New Roman" w:hAnsi="Times New Roman" w:hint="default"/>
      </w:rPr>
    </w:lvl>
    <w:lvl w:ilvl="1" w:tplc="0B24CECC" w:tentative="1">
      <w:start w:val="1"/>
      <w:numFmt w:val="bullet"/>
      <w:lvlText w:val="•"/>
      <w:lvlJc w:val="left"/>
      <w:pPr>
        <w:tabs>
          <w:tab w:val="num" w:pos="1440"/>
        </w:tabs>
        <w:ind w:left="1440" w:hanging="360"/>
      </w:pPr>
      <w:rPr>
        <w:rFonts w:ascii="Times New Roman" w:hAnsi="Times New Roman" w:hint="default"/>
      </w:rPr>
    </w:lvl>
    <w:lvl w:ilvl="2" w:tplc="FD007E5E" w:tentative="1">
      <w:start w:val="1"/>
      <w:numFmt w:val="bullet"/>
      <w:lvlText w:val="•"/>
      <w:lvlJc w:val="left"/>
      <w:pPr>
        <w:tabs>
          <w:tab w:val="num" w:pos="2160"/>
        </w:tabs>
        <w:ind w:left="2160" w:hanging="360"/>
      </w:pPr>
      <w:rPr>
        <w:rFonts w:ascii="Times New Roman" w:hAnsi="Times New Roman" w:hint="default"/>
      </w:rPr>
    </w:lvl>
    <w:lvl w:ilvl="3" w:tplc="6756AD92" w:tentative="1">
      <w:start w:val="1"/>
      <w:numFmt w:val="bullet"/>
      <w:lvlText w:val="•"/>
      <w:lvlJc w:val="left"/>
      <w:pPr>
        <w:tabs>
          <w:tab w:val="num" w:pos="2880"/>
        </w:tabs>
        <w:ind w:left="2880" w:hanging="360"/>
      </w:pPr>
      <w:rPr>
        <w:rFonts w:ascii="Times New Roman" w:hAnsi="Times New Roman" w:hint="default"/>
      </w:rPr>
    </w:lvl>
    <w:lvl w:ilvl="4" w:tplc="59441F34" w:tentative="1">
      <w:start w:val="1"/>
      <w:numFmt w:val="bullet"/>
      <w:lvlText w:val="•"/>
      <w:lvlJc w:val="left"/>
      <w:pPr>
        <w:tabs>
          <w:tab w:val="num" w:pos="3600"/>
        </w:tabs>
        <w:ind w:left="3600" w:hanging="360"/>
      </w:pPr>
      <w:rPr>
        <w:rFonts w:ascii="Times New Roman" w:hAnsi="Times New Roman" w:hint="default"/>
      </w:rPr>
    </w:lvl>
    <w:lvl w:ilvl="5" w:tplc="749E321E" w:tentative="1">
      <w:start w:val="1"/>
      <w:numFmt w:val="bullet"/>
      <w:lvlText w:val="•"/>
      <w:lvlJc w:val="left"/>
      <w:pPr>
        <w:tabs>
          <w:tab w:val="num" w:pos="4320"/>
        </w:tabs>
        <w:ind w:left="4320" w:hanging="360"/>
      </w:pPr>
      <w:rPr>
        <w:rFonts w:ascii="Times New Roman" w:hAnsi="Times New Roman" w:hint="default"/>
      </w:rPr>
    </w:lvl>
    <w:lvl w:ilvl="6" w:tplc="3042DEE0" w:tentative="1">
      <w:start w:val="1"/>
      <w:numFmt w:val="bullet"/>
      <w:lvlText w:val="•"/>
      <w:lvlJc w:val="left"/>
      <w:pPr>
        <w:tabs>
          <w:tab w:val="num" w:pos="5040"/>
        </w:tabs>
        <w:ind w:left="5040" w:hanging="360"/>
      </w:pPr>
      <w:rPr>
        <w:rFonts w:ascii="Times New Roman" w:hAnsi="Times New Roman" w:hint="default"/>
      </w:rPr>
    </w:lvl>
    <w:lvl w:ilvl="7" w:tplc="D72EB4E8" w:tentative="1">
      <w:start w:val="1"/>
      <w:numFmt w:val="bullet"/>
      <w:lvlText w:val="•"/>
      <w:lvlJc w:val="left"/>
      <w:pPr>
        <w:tabs>
          <w:tab w:val="num" w:pos="5760"/>
        </w:tabs>
        <w:ind w:left="5760" w:hanging="360"/>
      </w:pPr>
      <w:rPr>
        <w:rFonts w:ascii="Times New Roman" w:hAnsi="Times New Roman" w:hint="default"/>
      </w:rPr>
    </w:lvl>
    <w:lvl w:ilvl="8" w:tplc="D452F48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424690B"/>
    <w:multiLevelType w:val="hybridMultilevel"/>
    <w:tmpl w:val="B5C49D9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nsid w:val="4D5E497D"/>
    <w:multiLevelType w:val="hybridMultilevel"/>
    <w:tmpl w:val="0242FFD8"/>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3">
    <w:nsid w:val="50010938"/>
    <w:multiLevelType w:val="hybridMultilevel"/>
    <w:tmpl w:val="165E51A8"/>
    <w:lvl w:ilvl="0" w:tplc="0427000F">
      <w:start w:val="1"/>
      <w:numFmt w:val="decimal"/>
      <w:lvlText w:val="%1."/>
      <w:lvlJc w:val="left"/>
      <w:pPr>
        <w:tabs>
          <w:tab w:val="num" w:pos="1080"/>
        </w:tabs>
        <w:ind w:left="1080" w:hanging="360"/>
      </w:pPr>
      <w:rPr>
        <w:rFonts w:cs="Times New Roman"/>
      </w:rPr>
    </w:lvl>
    <w:lvl w:ilvl="1" w:tplc="04270001">
      <w:start w:val="1"/>
      <w:numFmt w:val="bullet"/>
      <w:lvlText w:val=""/>
      <w:lvlJc w:val="left"/>
      <w:pPr>
        <w:tabs>
          <w:tab w:val="num" w:pos="1800"/>
        </w:tabs>
        <w:ind w:left="1800" w:hanging="360"/>
      </w:pPr>
      <w:rPr>
        <w:rFonts w:ascii="Symbol" w:hAnsi="Symbol" w:hint="default"/>
      </w:rPr>
    </w:lvl>
    <w:lvl w:ilvl="2" w:tplc="FCD2BFCA">
      <w:start w:val="6"/>
      <w:numFmt w:val="upperRoman"/>
      <w:lvlText w:val="%3."/>
      <w:lvlJc w:val="left"/>
      <w:pPr>
        <w:tabs>
          <w:tab w:val="num" w:pos="3556"/>
        </w:tabs>
        <w:ind w:left="3556" w:hanging="720"/>
      </w:pPr>
      <w:rPr>
        <w:rFonts w:cs="Times New Roman" w:hint="default"/>
        <w:b/>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4">
    <w:nsid w:val="54353C5B"/>
    <w:multiLevelType w:val="hybridMultilevel"/>
    <w:tmpl w:val="FD344F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56A0787"/>
    <w:multiLevelType w:val="multilevel"/>
    <w:tmpl w:val="0AB2CD7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nsid w:val="56CB6A44"/>
    <w:multiLevelType w:val="hybridMultilevel"/>
    <w:tmpl w:val="F7CCE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7843850"/>
    <w:multiLevelType w:val="hybridMultilevel"/>
    <w:tmpl w:val="0A4A2756"/>
    <w:lvl w:ilvl="0" w:tplc="54906C9E">
      <w:start w:val="1"/>
      <w:numFmt w:val="bullet"/>
      <w:lvlText w:val="•"/>
      <w:lvlJc w:val="left"/>
      <w:pPr>
        <w:tabs>
          <w:tab w:val="num" w:pos="720"/>
        </w:tabs>
        <w:ind w:left="720" w:hanging="360"/>
      </w:pPr>
      <w:rPr>
        <w:rFonts w:ascii="Times New Roman" w:hAnsi="Times New Roman" w:hint="default"/>
      </w:rPr>
    </w:lvl>
    <w:lvl w:ilvl="1" w:tplc="771C120E" w:tentative="1">
      <w:start w:val="1"/>
      <w:numFmt w:val="bullet"/>
      <w:lvlText w:val="•"/>
      <w:lvlJc w:val="left"/>
      <w:pPr>
        <w:tabs>
          <w:tab w:val="num" w:pos="1440"/>
        </w:tabs>
        <w:ind w:left="1440" w:hanging="360"/>
      </w:pPr>
      <w:rPr>
        <w:rFonts w:ascii="Times New Roman" w:hAnsi="Times New Roman" w:hint="default"/>
      </w:rPr>
    </w:lvl>
    <w:lvl w:ilvl="2" w:tplc="20DCFEE2" w:tentative="1">
      <w:start w:val="1"/>
      <w:numFmt w:val="bullet"/>
      <w:lvlText w:val="•"/>
      <w:lvlJc w:val="left"/>
      <w:pPr>
        <w:tabs>
          <w:tab w:val="num" w:pos="2160"/>
        </w:tabs>
        <w:ind w:left="2160" w:hanging="360"/>
      </w:pPr>
      <w:rPr>
        <w:rFonts w:ascii="Times New Roman" w:hAnsi="Times New Roman" w:hint="default"/>
      </w:rPr>
    </w:lvl>
    <w:lvl w:ilvl="3" w:tplc="AF2CC6DC" w:tentative="1">
      <w:start w:val="1"/>
      <w:numFmt w:val="bullet"/>
      <w:lvlText w:val="•"/>
      <w:lvlJc w:val="left"/>
      <w:pPr>
        <w:tabs>
          <w:tab w:val="num" w:pos="2880"/>
        </w:tabs>
        <w:ind w:left="2880" w:hanging="360"/>
      </w:pPr>
      <w:rPr>
        <w:rFonts w:ascii="Times New Roman" w:hAnsi="Times New Roman" w:hint="default"/>
      </w:rPr>
    </w:lvl>
    <w:lvl w:ilvl="4" w:tplc="6A92D6E2" w:tentative="1">
      <w:start w:val="1"/>
      <w:numFmt w:val="bullet"/>
      <w:lvlText w:val="•"/>
      <w:lvlJc w:val="left"/>
      <w:pPr>
        <w:tabs>
          <w:tab w:val="num" w:pos="3600"/>
        </w:tabs>
        <w:ind w:left="3600" w:hanging="360"/>
      </w:pPr>
      <w:rPr>
        <w:rFonts w:ascii="Times New Roman" w:hAnsi="Times New Roman" w:hint="default"/>
      </w:rPr>
    </w:lvl>
    <w:lvl w:ilvl="5" w:tplc="2DA683B6" w:tentative="1">
      <w:start w:val="1"/>
      <w:numFmt w:val="bullet"/>
      <w:lvlText w:val="•"/>
      <w:lvlJc w:val="left"/>
      <w:pPr>
        <w:tabs>
          <w:tab w:val="num" w:pos="4320"/>
        </w:tabs>
        <w:ind w:left="4320" w:hanging="360"/>
      </w:pPr>
      <w:rPr>
        <w:rFonts w:ascii="Times New Roman" w:hAnsi="Times New Roman" w:hint="default"/>
      </w:rPr>
    </w:lvl>
    <w:lvl w:ilvl="6" w:tplc="7390BE30" w:tentative="1">
      <w:start w:val="1"/>
      <w:numFmt w:val="bullet"/>
      <w:lvlText w:val="•"/>
      <w:lvlJc w:val="left"/>
      <w:pPr>
        <w:tabs>
          <w:tab w:val="num" w:pos="5040"/>
        </w:tabs>
        <w:ind w:left="5040" w:hanging="360"/>
      </w:pPr>
      <w:rPr>
        <w:rFonts w:ascii="Times New Roman" w:hAnsi="Times New Roman" w:hint="default"/>
      </w:rPr>
    </w:lvl>
    <w:lvl w:ilvl="7" w:tplc="CDEA3462" w:tentative="1">
      <w:start w:val="1"/>
      <w:numFmt w:val="bullet"/>
      <w:lvlText w:val="•"/>
      <w:lvlJc w:val="left"/>
      <w:pPr>
        <w:tabs>
          <w:tab w:val="num" w:pos="5760"/>
        </w:tabs>
        <w:ind w:left="5760" w:hanging="360"/>
      </w:pPr>
      <w:rPr>
        <w:rFonts w:ascii="Times New Roman" w:hAnsi="Times New Roman" w:hint="default"/>
      </w:rPr>
    </w:lvl>
    <w:lvl w:ilvl="8" w:tplc="EF9831E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EA23EBC"/>
    <w:multiLevelType w:val="hybridMultilevel"/>
    <w:tmpl w:val="055AB6FC"/>
    <w:lvl w:ilvl="0" w:tplc="6810B6F6">
      <w:start w:val="1"/>
      <w:numFmt w:val="bullet"/>
      <w:lvlText w:val=""/>
      <w:lvlJc w:val="left"/>
      <w:pPr>
        <w:tabs>
          <w:tab w:val="num" w:pos="720"/>
        </w:tabs>
        <w:ind w:left="720" w:hanging="360"/>
      </w:pPr>
      <w:rPr>
        <w:rFonts w:ascii="Wingdings" w:hAnsi="Wingdings" w:hint="default"/>
      </w:rPr>
    </w:lvl>
    <w:lvl w:ilvl="1" w:tplc="6E0C5BCC" w:tentative="1">
      <w:start w:val="1"/>
      <w:numFmt w:val="bullet"/>
      <w:lvlText w:val=""/>
      <w:lvlJc w:val="left"/>
      <w:pPr>
        <w:tabs>
          <w:tab w:val="num" w:pos="1440"/>
        </w:tabs>
        <w:ind w:left="1440" w:hanging="360"/>
      </w:pPr>
      <w:rPr>
        <w:rFonts w:ascii="Wingdings" w:hAnsi="Wingdings" w:hint="default"/>
      </w:rPr>
    </w:lvl>
    <w:lvl w:ilvl="2" w:tplc="FE5E1E5E" w:tentative="1">
      <w:start w:val="1"/>
      <w:numFmt w:val="bullet"/>
      <w:lvlText w:val=""/>
      <w:lvlJc w:val="left"/>
      <w:pPr>
        <w:tabs>
          <w:tab w:val="num" w:pos="2160"/>
        </w:tabs>
        <w:ind w:left="2160" w:hanging="360"/>
      </w:pPr>
      <w:rPr>
        <w:rFonts w:ascii="Wingdings" w:hAnsi="Wingdings" w:hint="default"/>
      </w:rPr>
    </w:lvl>
    <w:lvl w:ilvl="3" w:tplc="80ACC91E" w:tentative="1">
      <w:start w:val="1"/>
      <w:numFmt w:val="bullet"/>
      <w:lvlText w:val=""/>
      <w:lvlJc w:val="left"/>
      <w:pPr>
        <w:tabs>
          <w:tab w:val="num" w:pos="2880"/>
        </w:tabs>
        <w:ind w:left="2880" w:hanging="360"/>
      </w:pPr>
      <w:rPr>
        <w:rFonts w:ascii="Wingdings" w:hAnsi="Wingdings" w:hint="default"/>
      </w:rPr>
    </w:lvl>
    <w:lvl w:ilvl="4" w:tplc="2194B200" w:tentative="1">
      <w:start w:val="1"/>
      <w:numFmt w:val="bullet"/>
      <w:lvlText w:val=""/>
      <w:lvlJc w:val="left"/>
      <w:pPr>
        <w:tabs>
          <w:tab w:val="num" w:pos="3600"/>
        </w:tabs>
        <w:ind w:left="3600" w:hanging="360"/>
      </w:pPr>
      <w:rPr>
        <w:rFonts w:ascii="Wingdings" w:hAnsi="Wingdings" w:hint="default"/>
      </w:rPr>
    </w:lvl>
    <w:lvl w:ilvl="5" w:tplc="43346EC8" w:tentative="1">
      <w:start w:val="1"/>
      <w:numFmt w:val="bullet"/>
      <w:lvlText w:val=""/>
      <w:lvlJc w:val="left"/>
      <w:pPr>
        <w:tabs>
          <w:tab w:val="num" w:pos="4320"/>
        </w:tabs>
        <w:ind w:left="4320" w:hanging="360"/>
      </w:pPr>
      <w:rPr>
        <w:rFonts w:ascii="Wingdings" w:hAnsi="Wingdings" w:hint="default"/>
      </w:rPr>
    </w:lvl>
    <w:lvl w:ilvl="6" w:tplc="8C4A5D30" w:tentative="1">
      <w:start w:val="1"/>
      <w:numFmt w:val="bullet"/>
      <w:lvlText w:val=""/>
      <w:lvlJc w:val="left"/>
      <w:pPr>
        <w:tabs>
          <w:tab w:val="num" w:pos="5040"/>
        </w:tabs>
        <w:ind w:left="5040" w:hanging="360"/>
      </w:pPr>
      <w:rPr>
        <w:rFonts w:ascii="Wingdings" w:hAnsi="Wingdings" w:hint="default"/>
      </w:rPr>
    </w:lvl>
    <w:lvl w:ilvl="7" w:tplc="6DCCAE9E" w:tentative="1">
      <w:start w:val="1"/>
      <w:numFmt w:val="bullet"/>
      <w:lvlText w:val=""/>
      <w:lvlJc w:val="left"/>
      <w:pPr>
        <w:tabs>
          <w:tab w:val="num" w:pos="5760"/>
        </w:tabs>
        <w:ind w:left="5760" w:hanging="360"/>
      </w:pPr>
      <w:rPr>
        <w:rFonts w:ascii="Wingdings" w:hAnsi="Wingdings" w:hint="default"/>
      </w:rPr>
    </w:lvl>
    <w:lvl w:ilvl="8" w:tplc="8078EBFC" w:tentative="1">
      <w:start w:val="1"/>
      <w:numFmt w:val="bullet"/>
      <w:lvlText w:val=""/>
      <w:lvlJc w:val="left"/>
      <w:pPr>
        <w:tabs>
          <w:tab w:val="num" w:pos="6480"/>
        </w:tabs>
        <w:ind w:left="6480" w:hanging="360"/>
      </w:pPr>
      <w:rPr>
        <w:rFonts w:ascii="Wingdings" w:hAnsi="Wingdings" w:hint="default"/>
      </w:rPr>
    </w:lvl>
  </w:abstractNum>
  <w:abstractNum w:abstractNumId="39">
    <w:nsid w:val="6171691C"/>
    <w:multiLevelType w:val="hybridMultilevel"/>
    <w:tmpl w:val="42FC2AF4"/>
    <w:lvl w:ilvl="0" w:tplc="0427000D">
      <w:start w:val="1"/>
      <w:numFmt w:val="bullet"/>
      <w:lvlText w:val=""/>
      <w:lvlJc w:val="left"/>
      <w:pPr>
        <w:ind w:left="1145" w:hanging="360"/>
      </w:pPr>
      <w:rPr>
        <w:rFonts w:ascii="Wingdings" w:hAnsi="Wingdings" w:hint="default"/>
      </w:rPr>
    </w:lvl>
    <w:lvl w:ilvl="1" w:tplc="04270003" w:tentative="1">
      <w:start w:val="1"/>
      <w:numFmt w:val="bullet"/>
      <w:lvlText w:val="o"/>
      <w:lvlJc w:val="left"/>
      <w:pPr>
        <w:ind w:left="1865" w:hanging="360"/>
      </w:pPr>
      <w:rPr>
        <w:rFonts w:ascii="Courier New" w:hAnsi="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40">
    <w:nsid w:val="69604989"/>
    <w:multiLevelType w:val="hybridMultilevel"/>
    <w:tmpl w:val="C47EB516"/>
    <w:lvl w:ilvl="0" w:tplc="7F3EFC4A">
      <w:start w:val="1"/>
      <w:numFmt w:val="bullet"/>
      <w:lvlText w:val="•"/>
      <w:lvlJc w:val="left"/>
      <w:pPr>
        <w:tabs>
          <w:tab w:val="num" w:pos="720"/>
        </w:tabs>
        <w:ind w:left="720" w:hanging="360"/>
      </w:pPr>
      <w:rPr>
        <w:rFonts w:ascii="Times New Roman" w:hAnsi="Times New Roman" w:hint="default"/>
      </w:rPr>
    </w:lvl>
    <w:lvl w:ilvl="1" w:tplc="33886206" w:tentative="1">
      <w:start w:val="1"/>
      <w:numFmt w:val="bullet"/>
      <w:lvlText w:val="•"/>
      <w:lvlJc w:val="left"/>
      <w:pPr>
        <w:tabs>
          <w:tab w:val="num" w:pos="1440"/>
        </w:tabs>
        <w:ind w:left="1440" w:hanging="360"/>
      </w:pPr>
      <w:rPr>
        <w:rFonts w:ascii="Times New Roman" w:hAnsi="Times New Roman" w:hint="default"/>
      </w:rPr>
    </w:lvl>
    <w:lvl w:ilvl="2" w:tplc="E1204C74" w:tentative="1">
      <w:start w:val="1"/>
      <w:numFmt w:val="bullet"/>
      <w:lvlText w:val="•"/>
      <w:lvlJc w:val="left"/>
      <w:pPr>
        <w:tabs>
          <w:tab w:val="num" w:pos="2160"/>
        </w:tabs>
        <w:ind w:left="2160" w:hanging="360"/>
      </w:pPr>
      <w:rPr>
        <w:rFonts w:ascii="Times New Roman" w:hAnsi="Times New Roman" w:hint="default"/>
      </w:rPr>
    </w:lvl>
    <w:lvl w:ilvl="3" w:tplc="7C74DA86" w:tentative="1">
      <w:start w:val="1"/>
      <w:numFmt w:val="bullet"/>
      <w:lvlText w:val="•"/>
      <w:lvlJc w:val="left"/>
      <w:pPr>
        <w:tabs>
          <w:tab w:val="num" w:pos="2880"/>
        </w:tabs>
        <w:ind w:left="2880" w:hanging="360"/>
      </w:pPr>
      <w:rPr>
        <w:rFonts w:ascii="Times New Roman" w:hAnsi="Times New Roman" w:hint="default"/>
      </w:rPr>
    </w:lvl>
    <w:lvl w:ilvl="4" w:tplc="F1260704" w:tentative="1">
      <w:start w:val="1"/>
      <w:numFmt w:val="bullet"/>
      <w:lvlText w:val="•"/>
      <w:lvlJc w:val="left"/>
      <w:pPr>
        <w:tabs>
          <w:tab w:val="num" w:pos="3600"/>
        </w:tabs>
        <w:ind w:left="3600" w:hanging="360"/>
      </w:pPr>
      <w:rPr>
        <w:rFonts w:ascii="Times New Roman" w:hAnsi="Times New Roman" w:hint="default"/>
      </w:rPr>
    </w:lvl>
    <w:lvl w:ilvl="5" w:tplc="9DC2B44C" w:tentative="1">
      <w:start w:val="1"/>
      <w:numFmt w:val="bullet"/>
      <w:lvlText w:val="•"/>
      <w:lvlJc w:val="left"/>
      <w:pPr>
        <w:tabs>
          <w:tab w:val="num" w:pos="4320"/>
        </w:tabs>
        <w:ind w:left="4320" w:hanging="360"/>
      </w:pPr>
      <w:rPr>
        <w:rFonts w:ascii="Times New Roman" w:hAnsi="Times New Roman" w:hint="default"/>
      </w:rPr>
    </w:lvl>
    <w:lvl w:ilvl="6" w:tplc="7AC8CD46" w:tentative="1">
      <w:start w:val="1"/>
      <w:numFmt w:val="bullet"/>
      <w:lvlText w:val="•"/>
      <w:lvlJc w:val="left"/>
      <w:pPr>
        <w:tabs>
          <w:tab w:val="num" w:pos="5040"/>
        </w:tabs>
        <w:ind w:left="5040" w:hanging="360"/>
      </w:pPr>
      <w:rPr>
        <w:rFonts w:ascii="Times New Roman" w:hAnsi="Times New Roman" w:hint="default"/>
      </w:rPr>
    </w:lvl>
    <w:lvl w:ilvl="7" w:tplc="9A6CC040" w:tentative="1">
      <w:start w:val="1"/>
      <w:numFmt w:val="bullet"/>
      <w:lvlText w:val="•"/>
      <w:lvlJc w:val="left"/>
      <w:pPr>
        <w:tabs>
          <w:tab w:val="num" w:pos="5760"/>
        </w:tabs>
        <w:ind w:left="5760" w:hanging="360"/>
      </w:pPr>
      <w:rPr>
        <w:rFonts w:ascii="Times New Roman" w:hAnsi="Times New Roman" w:hint="default"/>
      </w:rPr>
    </w:lvl>
    <w:lvl w:ilvl="8" w:tplc="E5C441A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D8020FC"/>
    <w:multiLevelType w:val="hybridMultilevel"/>
    <w:tmpl w:val="17FEAEF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75BC0501"/>
    <w:multiLevelType w:val="hybridMultilevel"/>
    <w:tmpl w:val="4E6048F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43">
    <w:nsid w:val="77DC7328"/>
    <w:multiLevelType w:val="hybridMultilevel"/>
    <w:tmpl w:val="0C80FD7C"/>
    <w:lvl w:ilvl="0" w:tplc="FCD2BFCA">
      <w:start w:val="6"/>
      <w:numFmt w:val="upperRoman"/>
      <w:lvlText w:val="%1."/>
      <w:lvlJc w:val="left"/>
      <w:pPr>
        <w:tabs>
          <w:tab w:val="num" w:pos="3060"/>
        </w:tabs>
        <w:ind w:left="3060" w:hanging="72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4">
    <w:nsid w:val="7F482FE5"/>
    <w:multiLevelType w:val="hybridMultilevel"/>
    <w:tmpl w:val="47C8317E"/>
    <w:lvl w:ilvl="0" w:tplc="3708BB64">
      <w:start w:val="1"/>
      <w:numFmt w:val="bullet"/>
      <w:lvlText w:val="•"/>
      <w:lvlJc w:val="left"/>
      <w:pPr>
        <w:tabs>
          <w:tab w:val="num" w:pos="720"/>
        </w:tabs>
        <w:ind w:left="720" w:hanging="360"/>
      </w:pPr>
      <w:rPr>
        <w:rFonts w:ascii="Times New Roman" w:hAnsi="Times New Roman" w:hint="default"/>
      </w:rPr>
    </w:lvl>
    <w:lvl w:ilvl="1" w:tplc="6120A240" w:tentative="1">
      <w:start w:val="1"/>
      <w:numFmt w:val="bullet"/>
      <w:lvlText w:val="•"/>
      <w:lvlJc w:val="left"/>
      <w:pPr>
        <w:tabs>
          <w:tab w:val="num" w:pos="1440"/>
        </w:tabs>
        <w:ind w:left="1440" w:hanging="360"/>
      </w:pPr>
      <w:rPr>
        <w:rFonts w:ascii="Times New Roman" w:hAnsi="Times New Roman" w:hint="default"/>
      </w:rPr>
    </w:lvl>
    <w:lvl w:ilvl="2" w:tplc="E75691D0" w:tentative="1">
      <w:start w:val="1"/>
      <w:numFmt w:val="bullet"/>
      <w:lvlText w:val="•"/>
      <w:lvlJc w:val="left"/>
      <w:pPr>
        <w:tabs>
          <w:tab w:val="num" w:pos="2160"/>
        </w:tabs>
        <w:ind w:left="2160" w:hanging="360"/>
      </w:pPr>
      <w:rPr>
        <w:rFonts w:ascii="Times New Roman" w:hAnsi="Times New Roman" w:hint="default"/>
      </w:rPr>
    </w:lvl>
    <w:lvl w:ilvl="3" w:tplc="4A68ECD6" w:tentative="1">
      <w:start w:val="1"/>
      <w:numFmt w:val="bullet"/>
      <w:lvlText w:val="•"/>
      <w:lvlJc w:val="left"/>
      <w:pPr>
        <w:tabs>
          <w:tab w:val="num" w:pos="2880"/>
        </w:tabs>
        <w:ind w:left="2880" w:hanging="360"/>
      </w:pPr>
      <w:rPr>
        <w:rFonts w:ascii="Times New Roman" w:hAnsi="Times New Roman" w:hint="default"/>
      </w:rPr>
    </w:lvl>
    <w:lvl w:ilvl="4" w:tplc="77B82EFA" w:tentative="1">
      <w:start w:val="1"/>
      <w:numFmt w:val="bullet"/>
      <w:lvlText w:val="•"/>
      <w:lvlJc w:val="left"/>
      <w:pPr>
        <w:tabs>
          <w:tab w:val="num" w:pos="3600"/>
        </w:tabs>
        <w:ind w:left="3600" w:hanging="360"/>
      </w:pPr>
      <w:rPr>
        <w:rFonts w:ascii="Times New Roman" w:hAnsi="Times New Roman" w:hint="default"/>
      </w:rPr>
    </w:lvl>
    <w:lvl w:ilvl="5" w:tplc="841A75E6" w:tentative="1">
      <w:start w:val="1"/>
      <w:numFmt w:val="bullet"/>
      <w:lvlText w:val="•"/>
      <w:lvlJc w:val="left"/>
      <w:pPr>
        <w:tabs>
          <w:tab w:val="num" w:pos="4320"/>
        </w:tabs>
        <w:ind w:left="4320" w:hanging="360"/>
      </w:pPr>
      <w:rPr>
        <w:rFonts w:ascii="Times New Roman" w:hAnsi="Times New Roman" w:hint="default"/>
      </w:rPr>
    </w:lvl>
    <w:lvl w:ilvl="6" w:tplc="726AC1D0" w:tentative="1">
      <w:start w:val="1"/>
      <w:numFmt w:val="bullet"/>
      <w:lvlText w:val="•"/>
      <w:lvlJc w:val="left"/>
      <w:pPr>
        <w:tabs>
          <w:tab w:val="num" w:pos="5040"/>
        </w:tabs>
        <w:ind w:left="5040" w:hanging="360"/>
      </w:pPr>
      <w:rPr>
        <w:rFonts w:ascii="Times New Roman" w:hAnsi="Times New Roman" w:hint="default"/>
      </w:rPr>
    </w:lvl>
    <w:lvl w:ilvl="7" w:tplc="DF38E19C" w:tentative="1">
      <w:start w:val="1"/>
      <w:numFmt w:val="bullet"/>
      <w:lvlText w:val="•"/>
      <w:lvlJc w:val="left"/>
      <w:pPr>
        <w:tabs>
          <w:tab w:val="num" w:pos="5760"/>
        </w:tabs>
        <w:ind w:left="5760" w:hanging="360"/>
      </w:pPr>
      <w:rPr>
        <w:rFonts w:ascii="Times New Roman" w:hAnsi="Times New Roman" w:hint="default"/>
      </w:rPr>
    </w:lvl>
    <w:lvl w:ilvl="8" w:tplc="E3DC1CE8" w:tentative="1">
      <w:start w:val="1"/>
      <w:numFmt w:val="bullet"/>
      <w:lvlText w:val="•"/>
      <w:lvlJc w:val="left"/>
      <w:pPr>
        <w:tabs>
          <w:tab w:val="num" w:pos="6480"/>
        </w:tabs>
        <w:ind w:left="6480" w:hanging="360"/>
      </w:pPr>
      <w:rPr>
        <w:rFonts w:ascii="Times New Roman" w:hAnsi="Times New Roman" w:hint="default"/>
      </w:rPr>
    </w:lvl>
  </w:abstractNum>
  <w:num w:numId="1">
    <w:abstractNumId w:val="36"/>
  </w:num>
  <w:num w:numId="2">
    <w:abstractNumId w:val="34"/>
  </w:num>
  <w:num w:numId="3">
    <w:abstractNumId w:val="27"/>
  </w:num>
  <w:num w:numId="4">
    <w:abstractNumId w:val="18"/>
  </w:num>
  <w:num w:numId="5">
    <w:abstractNumId w:val="13"/>
  </w:num>
  <w:num w:numId="6">
    <w:abstractNumId w:val="35"/>
  </w:num>
  <w:num w:numId="7">
    <w:abstractNumId w:val="33"/>
  </w:num>
  <w:num w:numId="8">
    <w:abstractNumId w:val="31"/>
  </w:num>
  <w:num w:numId="9">
    <w:abstractNumId w:val="42"/>
  </w:num>
  <w:num w:numId="10">
    <w:abstractNumId w:val="17"/>
  </w:num>
  <w:num w:numId="11">
    <w:abstractNumId w:val="44"/>
  </w:num>
  <w:num w:numId="12">
    <w:abstractNumId w:val="40"/>
  </w:num>
  <w:num w:numId="13">
    <w:abstractNumId w:val="11"/>
  </w:num>
  <w:num w:numId="14">
    <w:abstractNumId w:val="23"/>
  </w:num>
  <w:num w:numId="15">
    <w:abstractNumId w:val="30"/>
  </w:num>
  <w:num w:numId="16">
    <w:abstractNumId w:val="37"/>
  </w:num>
  <w:num w:numId="17">
    <w:abstractNumId w:val="14"/>
  </w:num>
  <w:num w:numId="18">
    <w:abstractNumId w:val="3"/>
  </w:num>
  <w:num w:numId="19">
    <w:abstractNumId w:val="32"/>
  </w:num>
  <w:num w:numId="20">
    <w:abstractNumId w:val="43"/>
  </w:num>
  <w:num w:numId="21">
    <w:abstractNumId w:val="9"/>
  </w:num>
  <w:num w:numId="22">
    <w:abstractNumId w:val="20"/>
  </w:num>
  <w:num w:numId="23">
    <w:abstractNumId w:val="5"/>
  </w:num>
  <w:num w:numId="24">
    <w:abstractNumId w:val="12"/>
  </w:num>
  <w:num w:numId="25">
    <w:abstractNumId w:val="2"/>
  </w:num>
  <w:num w:numId="26">
    <w:abstractNumId w:val="29"/>
  </w:num>
  <w:num w:numId="27">
    <w:abstractNumId w:val="7"/>
  </w:num>
  <w:num w:numId="28">
    <w:abstractNumId w:val="25"/>
  </w:num>
  <w:num w:numId="29">
    <w:abstractNumId w:val="21"/>
  </w:num>
  <w:num w:numId="30">
    <w:abstractNumId w:val="19"/>
  </w:num>
  <w:num w:numId="31">
    <w:abstractNumId w:val="1"/>
  </w:num>
  <w:num w:numId="32">
    <w:abstractNumId w:val="10"/>
  </w:num>
  <w:num w:numId="33">
    <w:abstractNumId w:val="0"/>
  </w:num>
  <w:num w:numId="34">
    <w:abstractNumId w:val="6"/>
  </w:num>
  <w:num w:numId="35">
    <w:abstractNumId w:val="41"/>
  </w:num>
  <w:num w:numId="36">
    <w:abstractNumId w:val="39"/>
  </w:num>
  <w:num w:numId="37">
    <w:abstractNumId w:val="16"/>
  </w:num>
  <w:num w:numId="38">
    <w:abstractNumId w:val="28"/>
  </w:num>
  <w:num w:numId="39">
    <w:abstractNumId w:val="38"/>
  </w:num>
  <w:num w:numId="40">
    <w:abstractNumId w:val="8"/>
  </w:num>
  <w:num w:numId="41">
    <w:abstractNumId w:val="22"/>
  </w:num>
  <w:num w:numId="42">
    <w:abstractNumId w:val="26"/>
  </w:num>
  <w:num w:numId="43">
    <w:abstractNumId w:val="4"/>
  </w:num>
  <w:num w:numId="44">
    <w:abstractNumId w:val="24"/>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footnotePr>
    <w:footnote w:id="-1"/>
    <w:footnote w:id="0"/>
  </w:footnotePr>
  <w:endnotePr>
    <w:endnote w:id="-1"/>
    <w:endnote w:id="0"/>
  </w:endnotePr>
  <w:compat>
    <w:useFELayout/>
  </w:compat>
  <w:rsids>
    <w:rsidRoot w:val="00314E2E"/>
    <w:rsid w:val="000041F7"/>
    <w:rsid w:val="00013D97"/>
    <w:rsid w:val="00015401"/>
    <w:rsid w:val="00022586"/>
    <w:rsid w:val="00022D64"/>
    <w:rsid w:val="00026C6B"/>
    <w:rsid w:val="00030F88"/>
    <w:rsid w:val="0003207A"/>
    <w:rsid w:val="00033FB7"/>
    <w:rsid w:val="000369A9"/>
    <w:rsid w:val="00045045"/>
    <w:rsid w:val="000452CB"/>
    <w:rsid w:val="000466C8"/>
    <w:rsid w:val="00052401"/>
    <w:rsid w:val="000555B5"/>
    <w:rsid w:val="00056939"/>
    <w:rsid w:val="000623AE"/>
    <w:rsid w:val="00063B62"/>
    <w:rsid w:val="000644F2"/>
    <w:rsid w:val="0007285A"/>
    <w:rsid w:val="00076572"/>
    <w:rsid w:val="00077936"/>
    <w:rsid w:val="00083105"/>
    <w:rsid w:val="0008657C"/>
    <w:rsid w:val="000872E7"/>
    <w:rsid w:val="000A3E79"/>
    <w:rsid w:val="000A612E"/>
    <w:rsid w:val="000C2BD0"/>
    <w:rsid w:val="000D5AB0"/>
    <w:rsid w:val="000E7879"/>
    <w:rsid w:val="000F0FCE"/>
    <w:rsid w:val="001029CB"/>
    <w:rsid w:val="0011272A"/>
    <w:rsid w:val="00114D57"/>
    <w:rsid w:val="00127426"/>
    <w:rsid w:val="00137B77"/>
    <w:rsid w:val="0014612C"/>
    <w:rsid w:val="0015196D"/>
    <w:rsid w:val="00157D5F"/>
    <w:rsid w:val="001664EA"/>
    <w:rsid w:val="00167A38"/>
    <w:rsid w:val="00173B72"/>
    <w:rsid w:val="00191D53"/>
    <w:rsid w:val="001923DD"/>
    <w:rsid w:val="00195BBD"/>
    <w:rsid w:val="001B7706"/>
    <w:rsid w:val="001C19A6"/>
    <w:rsid w:val="001D056C"/>
    <w:rsid w:val="001D2A4A"/>
    <w:rsid w:val="001D4283"/>
    <w:rsid w:val="001D4AFD"/>
    <w:rsid w:val="001D6021"/>
    <w:rsid w:val="001E14FC"/>
    <w:rsid w:val="001F143C"/>
    <w:rsid w:val="001F1ADE"/>
    <w:rsid w:val="00200845"/>
    <w:rsid w:val="002064D5"/>
    <w:rsid w:val="00207C75"/>
    <w:rsid w:val="00215E7F"/>
    <w:rsid w:val="00231C44"/>
    <w:rsid w:val="00235953"/>
    <w:rsid w:val="00236D82"/>
    <w:rsid w:val="00263290"/>
    <w:rsid w:val="00266B8D"/>
    <w:rsid w:val="002678E7"/>
    <w:rsid w:val="00271232"/>
    <w:rsid w:val="00285F81"/>
    <w:rsid w:val="002901EA"/>
    <w:rsid w:val="00291630"/>
    <w:rsid w:val="002A22EA"/>
    <w:rsid w:val="002B5826"/>
    <w:rsid w:val="002D2664"/>
    <w:rsid w:val="002D3602"/>
    <w:rsid w:val="002D7AEE"/>
    <w:rsid w:val="002E1461"/>
    <w:rsid w:val="002E6191"/>
    <w:rsid w:val="00305A6C"/>
    <w:rsid w:val="00305F2C"/>
    <w:rsid w:val="00306EF6"/>
    <w:rsid w:val="003141E8"/>
    <w:rsid w:val="00314E2E"/>
    <w:rsid w:val="003157A6"/>
    <w:rsid w:val="00315A39"/>
    <w:rsid w:val="00327796"/>
    <w:rsid w:val="00330CE9"/>
    <w:rsid w:val="00331DA0"/>
    <w:rsid w:val="00345514"/>
    <w:rsid w:val="003474E6"/>
    <w:rsid w:val="00347F61"/>
    <w:rsid w:val="003562BA"/>
    <w:rsid w:val="00364C50"/>
    <w:rsid w:val="00385C64"/>
    <w:rsid w:val="0039544F"/>
    <w:rsid w:val="00397D26"/>
    <w:rsid w:val="003B3702"/>
    <w:rsid w:val="003C35FA"/>
    <w:rsid w:val="003D2152"/>
    <w:rsid w:val="003D30EA"/>
    <w:rsid w:val="003D414E"/>
    <w:rsid w:val="003E2263"/>
    <w:rsid w:val="003E2493"/>
    <w:rsid w:val="003E2702"/>
    <w:rsid w:val="003F2A8B"/>
    <w:rsid w:val="003F657A"/>
    <w:rsid w:val="003F6697"/>
    <w:rsid w:val="004003F6"/>
    <w:rsid w:val="0040260C"/>
    <w:rsid w:val="004139CC"/>
    <w:rsid w:val="00414237"/>
    <w:rsid w:val="00417DD1"/>
    <w:rsid w:val="0043574C"/>
    <w:rsid w:val="0043614A"/>
    <w:rsid w:val="00437103"/>
    <w:rsid w:val="00457519"/>
    <w:rsid w:val="00460820"/>
    <w:rsid w:val="00470A3E"/>
    <w:rsid w:val="004728D7"/>
    <w:rsid w:val="00476E2F"/>
    <w:rsid w:val="0048096B"/>
    <w:rsid w:val="0048283C"/>
    <w:rsid w:val="004838DB"/>
    <w:rsid w:val="0048462F"/>
    <w:rsid w:val="0048749E"/>
    <w:rsid w:val="004A5639"/>
    <w:rsid w:val="004A6129"/>
    <w:rsid w:val="004B7B5B"/>
    <w:rsid w:val="004C192D"/>
    <w:rsid w:val="004C2C29"/>
    <w:rsid w:val="004C5EF0"/>
    <w:rsid w:val="004C70EB"/>
    <w:rsid w:val="004E00F5"/>
    <w:rsid w:val="004E175D"/>
    <w:rsid w:val="004E4FC7"/>
    <w:rsid w:val="004E674C"/>
    <w:rsid w:val="004E7B89"/>
    <w:rsid w:val="0050487F"/>
    <w:rsid w:val="00526A91"/>
    <w:rsid w:val="00526C0D"/>
    <w:rsid w:val="0053018F"/>
    <w:rsid w:val="0053075C"/>
    <w:rsid w:val="005373D9"/>
    <w:rsid w:val="00553837"/>
    <w:rsid w:val="00556582"/>
    <w:rsid w:val="005665AC"/>
    <w:rsid w:val="0057423E"/>
    <w:rsid w:val="005837BC"/>
    <w:rsid w:val="00594AC8"/>
    <w:rsid w:val="00595ABB"/>
    <w:rsid w:val="00597C3F"/>
    <w:rsid w:val="005A0A2F"/>
    <w:rsid w:val="005A0D78"/>
    <w:rsid w:val="005A4883"/>
    <w:rsid w:val="005D3B38"/>
    <w:rsid w:val="005E140B"/>
    <w:rsid w:val="005E1D2D"/>
    <w:rsid w:val="005E5298"/>
    <w:rsid w:val="005E6B42"/>
    <w:rsid w:val="005F35FD"/>
    <w:rsid w:val="005F6BCB"/>
    <w:rsid w:val="00603611"/>
    <w:rsid w:val="0063113B"/>
    <w:rsid w:val="00635A28"/>
    <w:rsid w:val="006456AB"/>
    <w:rsid w:val="006456EB"/>
    <w:rsid w:val="00664F00"/>
    <w:rsid w:val="0066668C"/>
    <w:rsid w:val="0066734C"/>
    <w:rsid w:val="006739AC"/>
    <w:rsid w:val="00687D41"/>
    <w:rsid w:val="00693EE3"/>
    <w:rsid w:val="006B23EC"/>
    <w:rsid w:val="006D1018"/>
    <w:rsid w:val="006D642F"/>
    <w:rsid w:val="006D6818"/>
    <w:rsid w:val="006E0236"/>
    <w:rsid w:val="006F0B4D"/>
    <w:rsid w:val="0070001A"/>
    <w:rsid w:val="007025BC"/>
    <w:rsid w:val="00714945"/>
    <w:rsid w:val="00716F4F"/>
    <w:rsid w:val="0071784F"/>
    <w:rsid w:val="007342F9"/>
    <w:rsid w:val="00747823"/>
    <w:rsid w:val="00763448"/>
    <w:rsid w:val="00763808"/>
    <w:rsid w:val="007654E5"/>
    <w:rsid w:val="00766AE3"/>
    <w:rsid w:val="0077340F"/>
    <w:rsid w:val="007768CC"/>
    <w:rsid w:val="00777B89"/>
    <w:rsid w:val="00780AA0"/>
    <w:rsid w:val="0078329E"/>
    <w:rsid w:val="00790CBE"/>
    <w:rsid w:val="00797221"/>
    <w:rsid w:val="007A4413"/>
    <w:rsid w:val="007A4552"/>
    <w:rsid w:val="007C4E93"/>
    <w:rsid w:val="007C5836"/>
    <w:rsid w:val="007D6B67"/>
    <w:rsid w:val="007D6F18"/>
    <w:rsid w:val="00801F89"/>
    <w:rsid w:val="00803BB7"/>
    <w:rsid w:val="00804CB5"/>
    <w:rsid w:val="00835C32"/>
    <w:rsid w:val="00837E0C"/>
    <w:rsid w:val="00841F2D"/>
    <w:rsid w:val="00852B1A"/>
    <w:rsid w:val="00852D42"/>
    <w:rsid w:val="008531C4"/>
    <w:rsid w:val="00855C65"/>
    <w:rsid w:val="008606E8"/>
    <w:rsid w:val="00862C23"/>
    <w:rsid w:val="0086788F"/>
    <w:rsid w:val="0087115B"/>
    <w:rsid w:val="0087391D"/>
    <w:rsid w:val="008829AE"/>
    <w:rsid w:val="008834E4"/>
    <w:rsid w:val="008842D5"/>
    <w:rsid w:val="00893624"/>
    <w:rsid w:val="00897581"/>
    <w:rsid w:val="008A2C78"/>
    <w:rsid w:val="008A4585"/>
    <w:rsid w:val="008A6410"/>
    <w:rsid w:val="008B43F8"/>
    <w:rsid w:val="008B61B4"/>
    <w:rsid w:val="008F092A"/>
    <w:rsid w:val="00917A35"/>
    <w:rsid w:val="0094097F"/>
    <w:rsid w:val="009436B7"/>
    <w:rsid w:val="0094449D"/>
    <w:rsid w:val="009648AE"/>
    <w:rsid w:val="00971C6B"/>
    <w:rsid w:val="009766D6"/>
    <w:rsid w:val="009B7A7F"/>
    <w:rsid w:val="009E1D12"/>
    <w:rsid w:val="009E6C69"/>
    <w:rsid w:val="009E7056"/>
    <w:rsid w:val="009F49D0"/>
    <w:rsid w:val="00A011D8"/>
    <w:rsid w:val="00A25F0F"/>
    <w:rsid w:val="00A363E3"/>
    <w:rsid w:val="00A47BF5"/>
    <w:rsid w:val="00A53F37"/>
    <w:rsid w:val="00A649A0"/>
    <w:rsid w:val="00A65352"/>
    <w:rsid w:val="00A6546B"/>
    <w:rsid w:val="00A75883"/>
    <w:rsid w:val="00A9200D"/>
    <w:rsid w:val="00A9366F"/>
    <w:rsid w:val="00A94F4E"/>
    <w:rsid w:val="00AB7E23"/>
    <w:rsid w:val="00AC0314"/>
    <w:rsid w:val="00AC5F1E"/>
    <w:rsid w:val="00AD2369"/>
    <w:rsid w:val="00AD32FB"/>
    <w:rsid w:val="00AD40B8"/>
    <w:rsid w:val="00AD5C8A"/>
    <w:rsid w:val="00AE2598"/>
    <w:rsid w:val="00AE3266"/>
    <w:rsid w:val="00AE34CA"/>
    <w:rsid w:val="00AF55B3"/>
    <w:rsid w:val="00B100DC"/>
    <w:rsid w:val="00B12762"/>
    <w:rsid w:val="00B16D68"/>
    <w:rsid w:val="00B17F04"/>
    <w:rsid w:val="00B22D16"/>
    <w:rsid w:val="00B252EF"/>
    <w:rsid w:val="00B36F67"/>
    <w:rsid w:val="00B47D28"/>
    <w:rsid w:val="00B62718"/>
    <w:rsid w:val="00B70AE7"/>
    <w:rsid w:val="00B75324"/>
    <w:rsid w:val="00B83CCE"/>
    <w:rsid w:val="00BA0A98"/>
    <w:rsid w:val="00BA1064"/>
    <w:rsid w:val="00BA40C6"/>
    <w:rsid w:val="00BD0EBF"/>
    <w:rsid w:val="00BD4367"/>
    <w:rsid w:val="00BD447F"/>
    <w:rsid w:val="00BD6DA0"/>
    <w:rsid w:val="00BE2B5C"/>
    <w:rsid w:val="00BE780B"/>
    <w:rsid w:val="00BF4401"/>
    <w:rsid w:val="00BF7FA7"/>
    <w:rsid w:val="00C034FF"/>
    <w:rsid w:val="00C07705"/>
    <w:rsid w:val="00C2334F"/>
    <w:rsid w:val="00C403CD"/>
    <w:rsid w:val="00C4091B"/>
    <w:rsid w:val="00C4120F"/>
    <w:rsid w:val="00C531CA"/>
    <w:rsid w:val="00C53729"/>
    <w:rsid w:val="00C54D55"/>
    <w:rsid w:val="00C6197F"/>
    <w:rsid w:val="00C7049D"/>
    <w:rsid w:val="00C71D10"/>
    <w:rsid w:val="00C827A6"/>
    <w:rsid w:val="00C871A4"/>
    <w:rsid w:val="00C93559"/>
    <w:rsid w:val="00CB1264"/>
    <w:rsid w:val="00CB5930"/>
    <w:rsid w:val="00CB5B26"/>
    <w:rsid w:val="00CC6E14"/>
    <w:rsid w:val="00CC73FD"/>
    <w:rsid w:val="00CD0CDC"/>
    <w:rsid w:val="00CF4830"/>
    <w:rsid w:val="00CF6C0E"/>
    <w:rsid w:val="00D06DDF"/>
    <w:rsid w:val="00D14BBF"/>
    <w:rsid w:val="00D25F2C"/>
    <w:rsid w:val="00D320B1"/>
    <w:rsid w:val="00D32170"/>
    <w:rsid w:val="00D35952"/>
    <w:rsid w:val="00D376DB"/>
    <w:rsid w:val="00D40DAF"/>
    <w:rsid w:val="00D449A8"/>
    <w:rsid w:val="00D52891"/>
    <w:rsid w:val="00D774D9"/>
    <w:rsid w:val="00D8060D"/>
    <w:rsid w:val="00D80B94"/>
    <w:rsid w:val="00D9016D"/>
    <w:rsid w:val="00D96F2C"/>
    <w:rsid w:val="00DA33BB"/>
    <w:rsid w:val="00DA6882"/>
    <w:rsid w:val="00DB537F"/>
    <w:rsid w:val="00DC3EFD"/>
    <w:rsid w:val="00DC4638"/>
    <w:rsid w:val="00DC6F6D"/>
    <w:rsid w:val="00DC75D8"/>
    <w:rsid w:val="00DD60BD"/>
    <w:rsid w:val="00DE3E9D"/>
    <w:rsid w:val="00DE4F75"/>
    <w:rsid w:val="00DE5107"/>
    <w:rsid w:val="00DF2CA9"/>
    <w:rsid w:val="00DF3698"/>
    <w:rsid w:val="00E170C0"/>
    <w:rsid w:val="00E22A43"/>
    <w:rsid w:val="00E260D8"/>
    <w:rsid w:val="00E312A1"/>
    <w:rsid w:val="00E450E6"/>
    <w:rsid w:val="00E65BF6"/>
    <w:rsid w:val="00E672FB"/>
    <w:rsid w:val="00E70A1F"/>
    <w:rsid w:val="00E770CD"/>
    <w:rsid w:val="00E84D12"/>
    <w:rsid w:val="00E8513B"/>
    <w:rsid w:val="00E930F4"/>
    <w:rsid w:val="00EA42C2"/>
    <w:rsid w:val="00EA4F8B"/>
    <w:rsid w:val="00EB41C5"/>
    <w:rsid w:val="00EB5BFB"/>
    <w:rsid w:val="00EB62D3"/>
    <w:rsid w:val="00EB64E2"/>
    <w:rsid w:val="00EC1CC3"/>
    <w:rsid w:val="00EC5769"/>
    <w:rsid w:val="00EE5DCC"/>
    <w:rsid w:val="00EE7050"/>
    <w:rsid w:val="00EF07EA"/>
    <w:rsid w:val="00F008C4"/>
    <w:rsid w:val="00F01D92"/>
    <w:rsid w:val="00F100D9"/>
    <w:rsid w:val="00F142E0"/>
    <w:rsid w:val="00F151D2"/>
    <w:rsid w:val="00F31F6F"/>
    <w:rsid w:val="00F3610A"/>
    <w:rsid w:val="00F36168"/>
    <w:rsid w:val="00F50780"/>
    <w:rsid w:val="00F552A4"/>
    <w:rsid w:val="00F6308B"/>
    <w:rsid w:val="00FA1597"/>
    <w:rsid w:val="00FB4734"/>
    <w:rsid w:val="00FB7570"/>
    <w:rsid w:val="00FD3180"/>
    <w:rsid w:val="00FE293A"/>
    <w:rsid w:val="00FE77EB"/>
    <w:rsid w:val="00FF241D"/>
    <w:rsid w:val="00FF4CD3"/>
    <w:rsid w:val="00FF6925"/>
    <w:rsid w:val="00FF7842"/>
  </w:rsids>
  <m:mathPr>
    <m:mathFont m:val="Cambria Math"/>
    <m:brkBin m:val="before"/>
    <m:brkBinSub m:val="--"/>
    <m:smallFrac m:val="off"/>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urn:schemas-microsoft-com:office:smarttags" w:name="metricconverter"/>
  <w:shapeDefaults>
    <o:shapedefaults v:ext="edit" spidmax="11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lt-LT"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4E2E"/>
    <w:rPr>
      <w:rFonts w:ascii="Times New Roman" w:hAnsi="Times New Roman"/>
      <w:sz w:val="24"/>
      <w:szCs w:val="24"/>
      <w:lang w:eastAsia="en-US"/>
    </w:rPr>
  </w:style>
  <w:style w:type="paragraph" w:styleId="Antrat1">
    <w:name w:val="heading 1"/>
    <w:basedOn w:val="prastasis"/>
    <w:next w:val="prastasis"/>
    <w:link w:val="Antrat1Diagrama"/>
    <w:uiPriority w:val="99"/>
    <w:qFormat/>
    <w:rsid w:val="007342F9"/>
    <w:pPr>
      <w:keepNext/>
      <w:jc w:val="center"/>
      <w:outlineLvl w:val="0"/>
    </w:pPr>
  </w:style>
  <w:style w:type="paragraph" w:styleId="Antrat2">
    <w:name w:val="heading 2"/>
    <w:basedOn w:val="prastasis"/>
    <w:next w:val="prastasis"/>
    <w:link w:val="Antrat2Diagrama"/>
    <w:uiPriority w:val="99"/>
    <w:qFormat/>
    <w:rsid w:val="007342F9"/>
    <w:pPr>
      <w:keepNext/>
      <w:spacing w:before="20"/>
      <w:jc w:val="center"/>
      <w:outlineLvl w:val="1"/>
    </w:pPr>
    <w:rPr>
      <w:noProo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342F9"/>
    <w:rPr>
      <w:rFonts w:ascii="Times New Roman" w:hAnsi="Times New Roman" w:cs="Times New Roman"/>
      <w:sz w:val="24"/>
      <w:lang w:eastAsia="en-US"/>
    </w:rPr>
  </w:style>
  <w:style w:type="character" w:customStyle="1" w:styleId="Antrat2Diagrama">
    <w:name w:val="Antraštė 2 Diagrama"/>
    <w:basedOn w:val="Numatytasispastraiposriftas"/>
    <w:link w:val="Antrat2"/>
    <w:uiPriority w:val="99"/>
    <w:locked/>
    <w:rsid w:val="007342F9"/>
    <w:rPr>
      <w:rFonts w:ascii="Times New Roman" w:hAnsi="Times New Roman" w:cs="Times New Roman"/>
      <w:noProof/>
      <w:sz w:val="24"/>
      <w:lang w:eastAsia="en-US"/>
    </w:rPr>
  </w:style>
  <w:style w:type="paragraph" w:styleId="HTMLiankstoformatuotas">
    <w:name w:val="HTML Preformatted"/>
    <w:basedOn w:val="prastasis"/>
    <w:link w:val="HTMLiankstoformatuotasDiagrama"/>
    <w:uiPriority w:val="99"/>
    <w:rsid w:val="00314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iankstoformatuotasDiagrama">
    <w:name w:val="HTML iš anksto formatuotas Diagrama"/>
    <w:basedOn w:val="Numatytasispastraiposriftas"/>
    <w:link w:val="HTMLiankstoformatuotas"/>
    <w:uiPriority w:val="99"/>
    <w:locked/>
    <w:rsid w:val="00314E2E"/>
    <w:rPr>
      <w:rFonts w:ascii="Arial Unicode MS" w:eastAsia="Arial Unicode MS" w:hAnsi="Arial Unicode MS" w:cs="Times New Roman"/>
      <w:sz w:val="20"/>
      <w:lang w:eastAsia="en-US"/>
    </w:rPr>
  </w:style>
  <w:style w:type="paragraph" w:styleId="Pagrindinistekstas">
    <w:name w:val="Body Text"/>
    <w:basedOn w:val="prastasis"/>
    <w:link w:val="PagrindinistekstasDiagrama"/>
    <w:uiPriority w:val="99"/>
    <w:rsid w:val="00314E2E"/>
    <w:pPr>
      <w:ind w:right="32"/>
    </w:pPr>
  </w:style>
  <w:style w:type="character" w:customStyle="1" w:styleId="PagrindinistekstasDiagrama">
    <w:name w:val="Pagrindinis tekstas Diagrama"/>
    <w:basedOn w:val="Numatytasispastraiposriftas"/>
    <w:link w:val="Pagrindinistekstas"/>
    <w:uiPriority w:val="99"/>
    <w:locked/>
    <w:rsid w:val="00314E2E"/>
    <w:rPr>
      <w:rFonts w:ascii="Times New Roman" w:hAnsi="Times New Roman" w:cs="Times New Roman"/>
      <w:sz w:val="24"/>
      <w:lang w:eastAsia="en-US"/>
    </w:rPr>
  </w:style>
  <w:style w:type="paragraph" w:styleId="Sraopastraipa">
    <w:name w:val="List Paragraph"/>
    <w:basedOn w:val="prastasis"/>
    <w:uiPriority w:val="99"/>
    <w:qFormat/>
    <w:rsid w:val="00314E2E"/>
    <w:pPr>
      <w:ind w:left="720"/>
      <w:contextualSpacing/>
    </w:pPr>
  </w:style>
  <w:style w:type="paragraph" w:styleId="Pagrindinistekstas2">
    <w:name w:val="Body Text 2"/>
    <w:basedOn w:val="prastasis"/>
    <w:link w:val="Pagrindinistekstas2Diagrama"/>
    <w:uiPriority w:val="99"/>
    <w:semiHidden/>
    <w:rsid w:val="007342F9"/>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7342F9"/>
    <w:rPr>
      <w:rFonts w:ascii="Times New Roman" w:hAnsi="Times New Roman" w:cs="Times New Roman"/>
      <w:sz w:val="24"/>
      <w:lang w:eastAsia="en-US"/>
    </w:rPr>
  </w:style>
  <w:style w:type="paragraph" w:styleId="Pagrindinistekstas3">
    <w:name w:val="Body Text 3"/>
    <w:basedOn w:val="prastasis"/>
    <w:link w:val="Pagrindinistekstas3Diagrama"/>
    <w:uiPriority w:val="99"/>
    <w:semiHidden/>
    <w:rsid w:val="007342F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7342F9"/>
    <w:rPr>
      <w:rFonts w:ascii="Times New Roman" w:hAnsi="Times New Roman" w:cs="Times New Roman"/>
      <w:sz w:val="16"/>
      <w:lang w:eastAsia="en-US"/>
    </w:rPr>
  </w:style>
  <w:style w:type="table" w:styleId="Lentelstinklelis">
    <w:name w:val="Table Grid"/>
    <w:basedOn w:val="prastojilentel"/>
    <w:uiPriority w:val="99"/>
    <w:rsid w:val="00C871A4"/>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100DC"/>
    <w:pPr>
      <w:autoSpaceDE w:val="0"/>
      <w:autoSpaceDN w:val="0"/>
      <w:adjustRightInd w:val="0"/>
    </w:pPr>
    <w:rPr>
      <w:rFonts w:ascii="Times New Roman" w:hAnsi="Times New Roman"/>
      <w:color w:val="000000"/>
      <w:sz w:val="24"/>
      <w:szCs w:val="24"/>
      <w:lang w:eastAsia="lt-LT"/>
    </w:rPr>
  </w:style>
  <w:style w:type="paragraph" w:styleId="Pagrindiniotekstopirmatrauka">
    <w:name w:val="Body Text First Indent"/>
    <w:basedOn w:val="Pagrindinistekstas"/>
    <w:link w:val="PagrindiniotekstopirmatraukaDiagrama"/>
    <w:uiPriority w:val="99"/>
    <w:semiHidden/>
    <w:rsid w:val="001D4283"/>
    <w:pPr>
      <w:ind w:right="0" w:firstLine="360"/>
    </w:pPr>
  </w:style>
  <w:style w:type="character" w:customStyle="1" w:styleId="PagrindiniotekstopirmatraukaDiagrama">
    <w:name w:val="Pagrindinio teksto pirma įtrauka Diagrama"/>
    <w:basedOn w:val="PagrindinistekstasDiagrama"/>
    <w:link w:val="Pagrindiniotekstopirmatrauka"/>
    <w:uiPriority w:val="99"/>
    <w:semiHidden/>
    <w:locked/>
    <w:rsid w:val="001D4283"/>
    <w:rPr>
      <w:rFonts w:ascii="Times New Roman" w:hAnsi="Times New Roman" w:cs="Times New Roman"/>
      <w:sz w:val="24"/>
      <w:szCs w:val="24"/>
      <w:lang w:eastAsia="en-US"/>
    </w:rPr>
  </w:style>
  <w:style w:type="paragraph" w:customStyle="1" w:styleId="Iprastasis">
    <w:name w:val="Iprastasis"/>
    <w:basedOn w:val="Default"/>
    <w:next w:val="Default"/>
    <w:uiPriority w:val="99"/>
    <w:rsid w:val="001D4283"/>
    <w:rPr>
      <w:color w:val="auto"/>
    </w:rPr>
  </w:style>
  <w:style w:type="character" w:styleId="Hipersaitas">
    <w:name w:val="Hyperlink"/>
    <w:basedOn w:val="Numatytasispastraiposriftas"/>
    <w:uiPriority w:val="99"/>
    <w:rsid w:val="001D4283"/>
    <w:rPr>
      <w:rFonts w:cs="Times New Roman"/>
      <w:color w:val="008000"/>
      <w:u w:val="none"/>
      <w:effect w:val="none"/>
    </w:rPr>
  </w:style>
  <w:style w:type="paragraph" w:styleId="Pavadinimas">
    <w:name w:val="Title"/>
    <w:basedOn w:val="prastasis"/>
    <w:link w:val="PavadinimasDiagrama"/>
    <w:uiPriority w:val="99"/>
    <w:qFormat/>
    <w:rsid w:val="001D4283"/>
    <w:pPr>
      <w:jc w:val="center"/>
    </w:pPr>
    <w:rPr>
      <w:b/>
      <w:bCs/>
    </w:rPr>
  </w:style>
  <w:style w:type="character" w:customStyle="1" w:styleId="PavadinimasDiagrama">
    <w:name w:val="Pavadinimas Diagrama"/>
    <w:basedOn w:val="Numatytasispastraiposriftas"/>
    <w:link w:val="Pavadinimas"/>
    <w:uiPriority w:val="99"/>
    <w:locked/>
    <w:rsid w:val="001D4283"/>
    <w:rPr>
      <w:rFonts w:ascii="Times New Roman" w:hAnsi="Times New Roman" w:cs="Times New Roman"/>
      <w:b/>
      <w:sz w:val="24"/>
      <w:lang w:eastAsia="en-US"/>
    </w:rPr>
  </w:style>
  <w:style w:type="paragraph" w:styleId="Pagrindiniotekstotrauka">
    <w:name w:val="Body Text Indent"/>
    <w:basedOn w:val="prastasis"/>
    <w:link w:val="PagrindiniotekstotraukaDiagrama"/>
    <w:uiPriority w:val="99"/>
    <w:semiHidden/>
    <w:rsid w:val="001029CB"/>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1029CB"/>
    <w:rPr>
      <w:rFonts w:ascii="Times New Roman" w:hAnsi="Times New Roman" w:cs="Times New Roman"/>
      <w:sz w:val="24"/>
      <w:lang w:eastAsia="en-US"/>
    </w:rPr>
  </w:style>
  <w:style w:type="paragraph" w:styleId="Tekstoblokas">
    <w:name w:val="Block Text"/>
    <w:basedOn w:val="prastasis"/>
    <w:uiPriority w:val="99"/>
    <w:rsid w:val="001029CB"/>
    <w:pPr>
      <w:widowControl w:val="0"/>
      <w:autoSpaceDE w:val="0"/>
      <w:autoSpaceDN w:val="0"/>
      <w:adjustRightInd w:val="0"/>
      <w:ind w:left="-97" w:right="-108"/>
    </w:pPr>
    <w:rPr>
      <w:rFonts w:eastAsia="MS Mincho"/>
      <w:lang w:eastAsia="lt-LT"/>
    </w:rPr>
  </w:style>
  <w:style w:type="paragraph" w:styleId="Debesliotekstas">
    <w:name w:val="Balloon Text"/>
    <w:basedOn w:val="prastasis"/>
    <w:link w:val="DebesliotekstasDiagrama"/>
    <w:uiPriority w:val="99"/>
    <w:semiHidden/>
    <w:rsid w:val="00CC6E14"/>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locked/>
    <w:rsid w:val="00CC6E14"/>
    <w:rPr>
      <w:rFonts w:ascii="Tahoma" w:hAnsi="Tahoma" w:cs="Times New Roman"/>
      <w:sz w:val="16"/>
      <w:lang w:eastAsia="en-US"/>
    </w:rPr>
  </w:style>
  <w:style w:type="character" w:styleId="Grietas">
    <w:name w:val="Strong"/>
    <w:basedOn w:val="Numatytasispastraiposriftas"/>
    <w:uiPriority w:val="99"/>
    <w:qFormat/>
    <w:rsid w:val="00526C0D"/>
    <w:rPr>
      <w:rFonts w:cs="Times New Roman"/>
      <w:b/>
    </w:rPr>
  </w:style>
  <w:style w:type="paragraph" w:styleId="Antrats">
    <w:name w:val="header"/>
    <w:basedOn w:val="prastasis"/>
    <w:link w:val="AntratsDiagrama"/>
    <w:uiPriority w:val="99"/>
    <w:rsid w:val="00553837"/>
    <w:pPr>
      <w:tabs>
        <w:tab w:val="center" w:pos="4252"/>
        <w:tab w:val="right" w:pos="8504"/>
      </w:tabs>
    </w:pPr>
    <w:rPr>
      <w:rFonts w:ascii="Lt Dutch" w:eastAsia="MS Mincho" w:hAnsi="Lt Dutch"/>
      <w:sz w:val="20"/>
      <w:szCs w:val="20"/>
      <w:lang w:val="en-GB"/>
    </w:rPr>
  </w:style>
  <w:style w:type="character" w:customStyle="1" w:styleId="AntratsDiagrama">
    <w:name w:val="Antraštės Diagrama"/>
    <w:basedOn w:val="Numatytasispastraiposriftas"/>
    <w:link w:val="Antrats"/>
    <w:uiPriority w:val="99"/>
    <w:locked/>
    <w:rsid w:val="00553837"/>
    <w:rPr>
      <w:rFonts w:ascii="Lt Dutch" w:eastAsia="MS Mincho" w:hAnsi="Lt Dutch" w:cs="Times New Roman"/>
      <w:sz w:val="20"/>
      <w:lang w:val="en-GB" w:eastAsia="en-US"/>
    </w:rPr>
  </w:style>
  <w:style w:type="character" w:styleId="Puslapionumeris">
    <w:name w:val="page number"/>
    <w:basedOn w:val="Numatytasispastraiposriftas"/>
    <w:uiPriority w:val="99"/>
    <w:rsid w:val="00FF692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181601">
      <w:marLeft w:val="0"/>
      <w:marRight w:val="0"/>
      <w:marTop w:val="0"/>
      <w:marBottom w:val="0"/>
      <w:divBdr>
        <w:top w:val="none" w:sz="0" w:space="0" w:color="auto"/>
        <w:left w:val="none" w:sz="0" w:space="0" w:color="auto"/>
        <w:bottom w:val="none" w:sz="0" w:space="0" w:color="auto"/>
        <w:right w:val="none" w:sz="0" w:space="0" w:color="auto"/>
      </w:divBdr>
    </w:div>
    <w:div w:id="1440181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c.smm.lt/index.php?id=27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m.lt/es_parama/pasirengimas/index.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grusas.kaunas.lm.lt" TargetMode="External"/><Relationship Id="rId4" Type="http://schemas.openxmlformats.org/officeDocument/2006/relationships/webSettings" Target="webSettings.xml"/><Relationship Id="rId9" Type="http://schemas.openxmlformats.org/officeDocument/2006/relationships/hyperlink" Target="http://www.sac.smm.lt/index.php?id=26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36692</Words>
  <Characters>20915</Characters>
  <Application>Microsoft Office Word</Application>
  <DocSecurity>0</DocSecurity>
  <Lines>174</Lines>
  <Paragraphs>114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2012-12-20T07:52:00Z</cp:lastPrinted>
  <dcterms:created xsi:type="dcterms:W3CDTF">2013-02-12T09:21:00Z</dcterms:created>
  <dcterms:modified xsi:type="dcterms:W3CDTF">2013-02-12T09:21:00Z</dcterms:modified>
</cp:coreProperties>
</file>